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AEB0" w14:textId="003173BE" w:rsidR="004F1620" w:rsidRPr="00880A57" w:rsidRDefault="008722C5" w:rsidP="008722C5">
      <w:pPr>
        <w:ind w:right="850"/>
        <w:jc w:val="both"/>
        <w:rPr>
          <w:b/>
          <w:bCs/>
          <w:u w:val="single"/>
        </w:rPr>
      </w:pPr>
      <w:r w:rsidRPr="00880A57">
        <w:rPr>
          <w:b/>
          <w:bCs/>
          <w:u w:val="single"/>
        </w:rPr>
        <w:t>Valedictory 19.12.25</w:t>
      </w:r>
    </w:p>
    <w:p w14:paraId="364F71A7" w14:textId="555A57A3" w:rsidR="004F1620" w:rsidRPr="00880A57" w:rsidRDefault="004F1620" w:rsidP="008722C5">
      <w:pPr>
        <w:ind w:right="850"/>
        <w:jc w:val="both"/>
      </w:pPr>
      <w:proofErr w:type="gramStart"/>
      <w:r w:rsidRPr="00880A57">
        <w:t>I'm</w:t>
      </w:r>
      <w:proofErr w:type="gramEnd"/>
      <w:r w:rsidRPr="00880A57">
        <w:t xml:space="preserve"> more grateful than I can say to the Lady Chief Justice and to Mukul </w:t>
      </w:r>
      <w:r w:rsidR="007D4923" w:rsidRPr="00880A57">
        <w:t xml:space="preserve">Chawla </w:t>
      </w:r>
      <w:r w:rsidRPr="00880A57">
        <w:t>for their exceptionally generous comment</w:t>
      </w:r>
      <w:r w:rsidR="00216F79" w:rsidRPr="00880A57">
        <w:t>s</w:t>
      </w:r>
      <w:r w:rsidR="002972FD" w:rsidRPr="00880A57">
        <w:t>.</w:t>
      </w:r>
    </w:p>
    <w:p w14:paraId="215A9869" w14:textId="73D5F653" w:rsidR="00015FB2" w:rsidRPr="00880A57" w:rsidRDefault="00945B92" w:rsidP="008722C5">
      <w:pPr>
        <w:ind w:right="850"/>
        <w:jc w:val="both"/>
      </w:pPr>
      <w:proofErr w:type="gramStart"/>
      <w:r w:rsidRPr="00880A57">
        <w:t>I</w:t>
      </w:r>
      <w:r w:rsidR="00145121" w:rsidRPr="00880A57">
        <w:t>’m</w:t>
      </w:r>
      <w:proofErr w:type="gramEnd"/>
      <w:r w:rsidR="00145121" w:rsidRPr="00880A57">
        <w:t xml:space="preserve"> also </w:t>
      </w:r>
      <w:proofErr w:type="gramStart"/>
      <w:r w:rsidR="00145121" w:rsidRPr="00880A57">
        <w:t>very grateful</w:t>
      </w:r>
      <w:proofErr w:type="gramEnd"/>
      <w:r w:rsidR="00145121" w:rsidRPr="00880A57">
        <w:t xml:space="preserve"> to the friends </w:t>
      </w:r>
      <w:r w:rsidR="00ED0EC5" w:rsidRPr="00880A57">
        <w:t>who have</w:t>
      </w:r>
      <w:r w:rsidR="00145121" w:rsidRPr="00880A57">
        <w:t xml:space="preserve"> joined me </w:t>
      </w:r>
      <w:r w:rsidR="00015FB2" w:rsidRPr="00880A57">
        <w:t>on the bench</w:t>
      </w:r>
      <w:r w:rsidR="00C06372" w:rsidRPr="00880A57">
        <w:t>. My longest friendship is with David Bean</w:t>
      </w:r>
      <w:r w:rsidR="00BD377B" w:rsidRPr="00880A57">
        <w:t xml:space="preserve"> - </w:t>
      </w:r>
      <w:r w:rsidR="00C06372" w:rsidRPr="00880A57">
        <w:t>we were pupils together almost 50 years ago.</w:t>
      </w:r>
    </w:p>
    <w:p w14:paraId="2D129263" w14:textId="66ACE11B" w:rsidR="004F1620" w:rsidRPr="00880A57" w:rsidRDefault="004F1620" w:rsidP="008722C5">
      <w:pPr>
        <w:ind w:right="850"/>
        <w:jc w:val="both"/>
      </w:pPr>
      <w:proofErr w:type="gramStart"/>
      <w:r w:rsidRPr="00880A57">
        <w:t>I'm</w:t>
      </w:r>
      <w:proofErr w:type="gramEnd"/>
      <w:r w:rsidRPr="00880A57">
        <w:t xml:space="preserve"> </w:t>
      </w:r>
      <w:r w:rsidR="00C06372" w:rsidRPr="00880A57">
        <w:t xml:space="preserve">absolutely </w:t>
      </w:r>
      <w:r w:rsidRPr="00880A57">
        <w:t>overwhelmed by the number of friends and colleagues here</w:t>
      </w:r>
      <w:r w:rsidR="007D4923" w:rsidRPr="00880A57">
        <w:t xml:space="preserve"> today</w:t>
      </w:r>
      <w:r w:rsidR="00C06372" w:rsidRPr="00880A57">
        <w:t xml:space="preserve"> in person and online.</w:t>
      </w:r>
    </w:p>
    <w:p w14:paraId="173CA964" w14:textId="48949B58" w:rsidR="004F1620" w:rsidRPr="00880A57" w:rsidRDefault="004F1620" w:rsidP="008722C5">
      <w:pPr>
        <w:ind w:right="850"/>
        <w:jc w:val="both"/>
      </w:pPr>
      <w:proofErr w:type="gramStart"/>
      <w:r w:rsidRPr="00880A57">
        <w:t>I'm</w:t>
      </w:r>
      <w:proofErr w:type="gramEnd"/>
      <w:r w:rsidRPr="00880A57">
        <w:t xml:space="preserve"> </w:t>
      </w:r>
      <w:r w:rsidR="007D4923" w:rsidRPr="00880A57">
        <w:t xml:space="preserve">particularly </w:t>
      </w:r>
      <w:r w:rsidRPr="00880A57">
        <w:t xml:space="preserve">delighted that so many members of my physical chambers Littleton Chambers and my virtual chambers Apostrophe Chambers are here including </w:t>
      </w:r>
      <w:proofErr w:type="gramStart"/>
      <w:r w:rsidR="00822AFA" w:rsidRPr="00880A57">
        <w:t>5</w:t>
      </w:r>
      <w:proofErr w:type="gramEnd"/>
      <w:r w:rsidR="00822AFA" w:rsidRPr="00880A57">
        <w:t xml:space="preserve"> </w:t>
      </w:r>
      <w:r w:rsidRPr="00880A57">
        <w:t xml:space="preserve">former heads of Littleton chambers </w:t>
      </w:r>
      <w:r w:rsidR="00C23BD5" w:rsidRPr="00880A57">
        <w:t>-</w:t>
      </w:r>
      <w:r w:rsidRPr="00880A57">
        <w:t>Naomi Ellenbogen and Gavin Mansfield on the bench and Clive Freedman</w:t>
      </w:r>
      <w:r w:rsidR="00822AFA" w:rsidRPr="00880A57">
        <w:t xml:space="preserve">, </w:t>
      </w:r>
      <w:r w:rsidRPr="00880A57">
        <w:t xml:space="preserve">Michel Kallipetis </w:t>
      </w:r>
      <w:r w:rsidR="00822AFA" w:rsidRPr="00880A57">
        <w:t xml:space="preserve">and John Bowers </w:t>
      </w:r>
      <w:r w:rsidRPr="00880A57">
        <w:t>online.</w:t>
      </w:r>
    </w:p>
    <w:p w14:paraId="6AA0DBF2" w14:textId="6AF784FB" w:rsidR="00750C47" w:rsidRPr="00880A57" w:rsidRDefault="00750C47" w:rsidP="00C06372">
      <w:pPr>
        <w:ind w:right="850"/>
        <w:jc w:val="both"/>
      </w:pPr>
      <w:proofErr w:type="gramStart"/>
      <w:r w:rsidRPr="00880A57">
        <w:t>I'm</w:t>
      </w:r>
      <w:proofErr w:type="gramEnd"/>
      <w:r w:rsidRPr="00880A57">
        <w:t xml:space="preserve"> exceptionally grateful </w:t>
      </w:r>
      <w:r w:rsidR="00BD377B" w:rsidRPr="00880A57">
        <w:t xml:space="preserve">to </w:t>
      </w:r>
      <w:r w:rsidRPr="00880A57">
        <w:t xml:space="preserve">Karl </w:t>
      </w:r>
      <w:r w:rsidR="007D4923" w:rsidRPr="00880A57">
        <w:t>Wareham</w:t>
      </w:r>
      <w:r w:rsidR="00795DB1">
        <w:t>,</w:t>
      </w:r>
      <w:r w:rsidR="007D4923" w:rsidRPr="00880A57">
        <w:t xml:space="preserve"> </w:t>
      </w:r>
      <w:r w:rsidRPr="00880A57">
        <w:t>my clerk today</w:t>
      </w:r>
      <w:r w:rsidR="00795DB1">
        <w:t>,</w:t>
      </w:r>
      <w:r w:rsidRPr="00880A57">
        <w:t xml:space="preserve"> and</w:t>
      </w:r>
      <w:r w:rsidR="007D4923" w:rsidRPr="00880A57">
        <w:t xml:space="preserve"> Jacqueline Stock and Jackie Evans </w:t>
      </w:r>
      <w:r w:rsidRPr="00880A57">
        <w:t>my ushers. I</w:t>
      </w:r>
      <w:r w:rsidR="007D4923" w:rsidRPr="00880A57">
        <w:t xml:space="preserve"> thank them, Paul Allen, </w:t>
      </w:r>
      <w:r w:rsidR="00C23BD5" w:rsidRPr="00880A57">
        <w:t xml:space="preserve">and Judge Baumgartner for their </w:t>
      </w:r>
      <w:r w:rsidRPr="00880A57">
        <w:t>organis</w:t>
      </w:r>
      <w:r w:rsidR="00C23BD5" w:rsidRPr="00880A57">
        <w:t xml:space="preserve">ation </w:t>
      </w:r>
      <w:r w:rsidR="00795DB1" w:rsidRPr="00880A57">
        <w:t>of the</w:t>
      </w:r>
      <w:r w:rsidRPr="00880A57">
        <w:t xml:space="preserve"> valedictory.</w:t>
      </w:r>
    </w:p>
    <w:p w14:paraId="2FD0668B" w14:textId="2F83157A" w:rsidR="004F1620" w:rsidRPr="00880A57" w:rsidRDefault="004F1620" w:rsidP="008722C5">
      <w:pPr>
        <w:ind w:right="850"/>
        <w:jc w:val="both"/>
      </w:pPr>
      <w:r w:rsidRPr="00880A57">
        <w:t xml:space="preserve">When I </w:t>
      </w:r>
      <w:proofErr w:type="gramStart"/>
      <w:r w:rsidRPr="00880A57">
        <w:t>was called</w:t>
      </w:r>
      <w:proofErr w:type="gramEnd"/>
      <w:r w:rsidRPr="00880A57">
        <w:t xml:space="preserve"> in 1976, it never occurred to me </w:t>
      </w:r>
      <w:r w:rsidR="0077309F" w:rsidRPr="00880A57">
        <w:t xml:space="preserve">that </w:t>
      </w:r>
      <w:r w:rsidRPr="00880A57">
        <w:t xml:space="preserve">I might be a judge. </w:t>
      </w:r>
      <w:proofErr w:type="gramStart"/>
      <w:r w:rsidRPr="00880A57">
        <w:t>I'm</w:t>
      </w:r>
      <w:proofErr w:type="gramEnd"/>
      <w:r w:rsidRPr="00880A57">
        <w:t xml:space="preserve"> sure </w:t>
      </w:r>
      <w:r w:rsidR="00400282" w:rsidRPr="00880A57">
        <w:t>it</w:t>
      </w:r>
      <w:r w:rsidR="0076518D" w:rsidRPr="00880A57">
        <w:t xml:space="preserve"> never</w:t>
      </w:r>
      <w:r w:rsidRPr="00880A57">
        <w:t xml:space="preserve"> occurred to anyone else</w:t>
      </w:r>
      <w:r w:rsidR="002972FD" w:rsidRPr="00880A57">
        <w:t xml:space="preserve"> who saw my work</w:t>
      </w:r>
      <w:r w:rsidRPr="00880A57">
        <w:t xml:space="preserve">. </w:t>
      </w:r>
      <w:proofErr w:type="gramStart"/>
      <w:r w:rsidR="00C06372" w:rsidRPr="00880A57">
        <w:t>I’ll</w:t>
      </w:r>
      <w:proofErr w:type="gramEnd"/>
      <w:r w:rsidR="00C06372" w:rsidRPr="00880A57">
        <w:t xml:space="preserve"> give you two examples.</w:t>
      </w:r>
    </w:p>
    <w:p w14:paraId="72916985" w14:textId="7E2A539B" w:rsidR="004F1620" w:rsidRPr="00880A57" w:rsidRDefault="002972FD" w:rsidP="008722C5">
      <w:pPr>
        <w:ind w:right="850"/>
        <w:jc w:val="both"/>
      </w:pPr>
      <w:r w:rsidRPr="00880A57">
        <w:t>I</w:t>
      </w:r>
      <w:r w:rsidR="004F1620" w:rsidRPr="00880A57">
        <w:t xml:space="preserve">n 1977, </w:t>
      </w:r>
      <w:r w:rsidR="0077309F" w:rsidRPr="00880A57">
        <w:t xml:space="preserve">when I was a pupil, </w:t>
      </w:r>
      <w:r w:rsidR="004F1620" w:rsidRPr="00880A57">
        <w:t xml:space="preserve">I </w:t>
      </w:r>
      <w:r w:rsidR="00B27EE0" w:rsidRPr="00880A57">
        <w:t>had my</w:t>
      </w:r>
      <w:r w:rsidR="00442B03" w:rsidRPr="00880A57">
        <w:t xml:space="preserve"> firs</w:t>
      </w:r>
      <w:r w:rsidR="0077309F" w:rsidRPr="00880A57">
        <w:t>t</w:t>
      </w:r>
      <w:r w:rsidR="00400282" w:rsidRPr="00880A57">
        <w:t xml:space="preserve"> </w:t>
      </w:r>
      <w:r w:rsidR="00442B03" w:rsidRPr="00880A57">
        <w:t>brief to appear in the</w:t>
      </w:r>
      <w:r w:rsidR="00AB60BB" w:rsidRPr="00880A57">
        <w:t xml:space="preserve"> RCJ</w:t>
      </w:r>
      <w:proofErr w:type="gramStart"/>
      <w:r w:rsidR="00AB60BB" w:rsidRPr="00880A57">
        <w:t>.</w:t>
      </w:r>
      <w:r w:rsidR="00442B03" w:rsidRPr="00880A57">
        <w:t xml:space="preserve"> </w:t>
      </w:r>
      <w:r w:rsidRPr="00880A57">
        <w:t xml:space="preserve"> </w:t>
      </w:r>
      <w:r w:rsidR="0077309F" w:rsidRPr="00880A57">
        <w:t>I was instructed by t</w:t>
      </w:r>
      <w:r w:rsidR="004F1620" w:rsidRPr="00880A57">
        <w:t>he Chief Constable of Gwent</w:t>
      </w:r>
      <w:proofErr w:type="gramEnd"/>
      <w:r w:rsidR="004F1620" w:rsidRPr="00880A57">
        <w:t xml:space="preserve"> to apply to </w:t>
      </w:r>
      <w:r w:rsidR="002213C9" w:rsidRPr="00880A57">
        <w:t xml:space="preserve">the Divisional Court </w:t>
      </w:r>
      <w:r w:rsidR="00C23BD5" w:rsidRPr="00880A57">
        <w:t xml:space="preserve">for certiorari of </w:t>
      </w:r>
      <w:r w:rsidR="004F1620" w:rsidRPr="00880A57">
        <w:t>the magistrate</w:t>
      </w:r>
      <w:r w:rsidR="0076518D" w:rsidRPr="00880A57">
        <w:t>s</w:t>
      </w:r>
      <w:r w:rsidR="00B27EE0">
        <w:t>’</w:t>
      </w:r>
      <w:r w:rsidR="002213C9" w:rsidRPr="00880A57">
        <w:t xml:space="preserve"> decision</w:t>
      </w:r>
      <w:r w:rsidR="004F1620" w:rsidRPr="00880A57">
        <w:t xml:space="preserve"> </w:t>
      </w:r>
      <w:r w:rsidRPr="00880A57">
        <w:t xml:space="preserve">to accept </w:t>
      </w:r>
      <w:r w:rsidR="004F1620" w:rsidRPr="00880A57">
        <w:t xml:space="preserve">a submission of no case </w:t>
      </w:r>
      <w:r w:rsidR="002213C9" w:rsidRPr="00880A57">
        <w:t>for</w:t>
      </w:r>
      <w:r w:rsidR="0077309F" w:rsidRPr="00880A57">
        <w:t xml:space="preserve"> </w:t>
      </w:r>
      <w:r w:rsidR="004F1620" w:rsidRPr="00880A57">
        <w:t xml:space="preserve">failing to give precedence to a pedestrian. </w:t>
      </w:r>
      <w:r w:rsidR="0077309F" w:rsidRPr="00880A57">
        <w:t xml:space="preserve">The </w:t>
      </w:r>
      <w:r w:rsidR="004F1620" w:rsidRPr="00880A57">
        <w:t xml:space="preserve">problem </w:t>
      </w:r>
      <w:r w:rsidR="00C06372" w:rsidRPr="00880A57">
        <w:t xml:space="preserve">with the brief </w:t>
      </w:r>
      <w:r w:rsidR="004F1620" w:rsidRPr="00880A57">
        <w:t xml:space="preserve">was the absence of </w:t>
      </w:r>
      <w:r w:rsidRPr="00880A57">
        <w:t xml:space="preserve">any </w:t>
      </w:r>
      <w:r w:rsidR="004F1620" w:rsidRPr="00880A57">
        <w:t>material to support the application</w:t>
      </w:r>
      <w:proofErr w:type="gramStart"/>
      <w:r w:rsidR="004F1620" w:rsidRPr="00880A57">
        <w:t>. </w:t>
      </w:r>
      <w:r w:rsidR="002213C9" w:rsidRPr="00880A57">
        <w:t xml:space="preserve"> </w:t>
      </w:r>
      <w:proofErr w:type="gramEnd"/>
    </w:p>
    <w:p w14:paraId="5B4960EA" w14:textId="4B808F06" w:rsidR="004F1620" w:rsidRPr="00880A57" w:rsidRDefault="00C06372" w:rsidP="002213C9">
      <w:pPr>
        <w:ind w:right="850"/>
        <w:jc w:val="both"/>
      </w:pPr>
      <w:r w:rsidRPr="00880A57">
        <w:t>I panicked and asked m</w:t>
      </w:r>
      <w:r w:rsidR="004F1620" w:rsidRPr="00880A57">
        <w:t xml:space="preserve">y pupil </w:t>
      </w:r>
      <w:proofErr w:type="gramStart"/>
      <w:r w:rsidR="004F1620" w:rsidRPr="00880A57">
        <w:t>master</w:t>
      </w:r>
      <w:proofErr w:type="gramEnd"/>
      <w:r w:rsidR="00EE6926">
        <w:t>,</w:t>
      </w:r>
      <w:r w:rsidR="004F1620" w:rsidRPr="00880A57">
        <w:t xml:space="preserve"> Douglas Day</w:t>
      </w:r>
      <w:r w:rsidR="00EE6926">
        <w:t>.</w:t>
      </w:r>
      <w:r w:rsidR="004F1620" w:rsidRPr="00880A57">
        <w:t xml:space="preserve"> </w:t>
      </w:r>
      <w:r w:rsidRPr="00880A57">
        <w:t xml:space="preserve">what I should do. He </w:t>
      </w:r>
      <w:r w:rsidR="004F1620" w:rsidRPr="00880A57">
        <w:t xml:space="preserve">said I should </w:t>
      </w:r>
      <w:r w:rsidR="007D4923" w:rsidRPr="00880A57">
        <w:t xml:space="preserve">seek </w:t>
      </w:r>
      <w:r w:rsidR="004F1620" w:rsidRPr="00880A57">
        <w:t xml:space="preserve">an adjournment to take </w:t>
      </w:r>
      <w:r w:rsidR="002972FD" w:rsidRPr="00880A57">
        <w:t xml:space="preserve">proper </w:t>
      </w:r>
      <w:r w:rsidR="004F1620" w:rsidRPr="00880A57">
        <w:t>instructions</w:t>
      </w:r>
      <w:r w:rsidRPr="00880A57">
        <w:t xml:space="preserve"> as I was unable to do so before going into court</w:t>
      </w:r>
      <w:r w:rsidR="004F1620" w:rsidRPr="00880A57">
        <w:t xml:space="preserve">. </w:t>
      </w:r>
      <w:proofErr w:type="gramStart"/>
      <w:r w:rsidR="004F1620" w:rsidRPr="00880A57">
        <w:t>I’d</w:t>
      </w:r>
      <w:proofErr w:type="gramEnd"/>
      <w:r w:rsidR="004F1620" w:rsidRPr="00880A57">
        <w:t xml:space="preserve"> </w:t>
      </w:r>
      <w:proofErr w:type="gramStart"/>
      <w:r w:rsidRPr="00880A57">
        <w:t>been given</w:t>
      </w:r>
      <w:proofErr w:type="gramEnd"/>
      <w:r w:rsidRPr="00880A57">
        <w:t xml:space="preserve"> </w:t>
      </w:r>
      <w:r w:rsidR="004F1620" w:rsidRPr="00880A57">
        <w:t>the brief at 5pm</w:t>
      </w:r>
      <w:r w:rsidR="00C423C8">
        <w:t xml:space="preserve"> the night before</w:t>
      </w:r>
      <w:r w:rsidR="004F1620" w:rsidRPr="00880A57">
        <w:t xml:space="preserve"> and was first on at 10.00 </w:t>
      </w:r>
      <w:r w:rsidR="00442B03" w:rsidRPr="00880A57">
        <w:t xml:space="preserve">so </w:t>
      </w:r>
      <w:r w:rsidR="004F1620" w:rsidRPr="00880A57">
        <w:t xml:space="preserve">I could </w:t>
      </w:r>
      <w:r w:rsidR="0077309F" w:rsidRPr="00880A57">
        <w:t xml:space="preserve">not </w:t>
      </w:r>
      <w:r w:rsidR="004F1620" w:rsidRPr="00880A57">
        <w:t xml:space="preserve">contact the solicitors before the hearing. This was 1977 – no internet and no emails. </w:t>
      </w:r>
      <w:r w:rsidR="002972FD" w:rsidRPr="00880A57">
        <w:t xml:space="preserve">The </w:t>
      </w:r>
      <w:r w:rsidRPr="00880A57">
        <w:t xml:space="preserve">country firm of </w:t>
      </w:r>
      <w:r w:rsidR="004F1620" w:rsidRPr="00880A57">
        <w:t xml:space="preserve">solicitors did not open until </w:t>
      </w:r>
      <w:r w:rsidR="000C29D4" w:rsidRPr="00880A57">
        <w:t xml:space="preserve">30 minutes after the hearing was due to start. </w:t>
      </w:r>
    </w:p>
    <w:p w14:paraId="2917D20B" w14:textId="66346BDA" w:rsidR="004F1620" w:rsidRPr="00880A57" w:rsidRDefault="004F1620" w:rsidP="0076518D">
      <w:pPr>
        <w:ind w:right="850"/>
        <w:jc w:val="both"/>
      </w:pPr>
      <w:r w:rsidRPr="00880A57">
        <w:t>With considerable trepidation</w:t>
      </w:r>
      <w:r w:rsidR="00497BBD" w:rsidRPr="00880A57">
        <w:t xml:space="preserve"> and a very new wig</w:t>
      </w:r>
      <w:r w:rsidRPr="00880A57">
        <w:t>, I went to court</w:t>
      </w:r>
      <w:r w:rsidR="000C29D4" w:rsidRPr="00880A57">
        <w:t xml:space="preserve">. </w:t>
      </w:r>
      <w:r w:rsidR="00C23BD5" w:rsidRPr="00880A57">
        <w:t xml:space="preserve">Before doing so, </w:t>
      </w:r>
      <w:r w:rsidRPr="00880A57">
        <w:t>I did not</w:t>
      </w:r>
      <w:r w:rsidR="00C23BD5" w:rsidRPr="00880A57">
        <w:t xml:space="preserve"> </w:t>
      </w:r>
      <w:r w:rsidRPr="00880A57">
        <w:t xml:space="preserve">find out who the </w:t>
      </w:r>
      <w:r w:rsidR="000C29D4" w:rsidRPr="00880A57">
        <w:t>judges were</w:t>
      </w:r>
      <w:r w:rsidRPr="00880A57">
        <w:t xml:space="preserve">. Had I </w:t>
      </w:r>
      <w:r w:rsidR="00AB60BB" w:rsidRPr="00880A57">
        <w:t xml:space="preserve">done so, </w:t>
      </w:r>
      <w:r w:rsidRPr="00880A57">
        <w:t xml:space="preserve">I </w:t>
      </w:r>
      <w:proofErr w:type="gramStart"/>
      <w:r w:rsidRPr="00880A57">
        <w:t>would've</w:t>
      </w:r>
      <w:proofErr w:type="gramEnd"/>
      <w:r w:rsidRPr="00880A57">
        <w:t xml:space="preserve"> discovered that</w:t>
      </w:r>
      <w:r w:rsidR="005908D9">
        <w:t>,</w:t>
      </w:r>
      <w:r w:rsidRPr="00880A57">
        <w:t xml:space="preserve"> in the chair</w:t>
      </w:r>
      <w:r w:rsidR="005908D9">
        <w:t>,</w:t>
      </w:r>
      <w:r w:rsidRPr="00880A57">
        <w:t xml:space="preserve"> was Lord </w:t>
      </w:r>
      <w:r w:rsidR="0076518D" w:rsidRPr="00880A57">
        <w:t>J</w:t>
      </w:r>
      <w:r w:rsidRPr="00880A57">
        <w:t xml:space="preserve">ustice Geoffrey Lane </w:t>
      </w:r>
      <w:r w:rsidR="00442B03" w:rsidRPr="00880A57">
        <w:t xml:space="preserve">later </w:t>
      </w:r>
      <w:r w:rsidRPr="00880A57">
        <w:t xml:space="preserve">Lord Chief Justice. </w:t>
      </w:r>
      <w:r w:rsidR="00C06372" w:rsidRPr="00880A57">
        <w:t>For those who remember him, he was very red</w:t>
      </w:r>
      <w:r w:rsidR="007A6205">
        <w:t>-</w:t>
      </w:r>
      <w:r w:rsidR="00C06372" w:rsidRPr="00880A57">
        <w:t xml:space="preserve">faced. That day, </w:t>
      </w:r>
      <w:r w:rsidR="00AB12DD" w:rsidRPr="00880A57">
        <w:t>h</w:t>
      </w:r>
      <w:r w:rsidRPr="00880A57">
        <w:t xml:space="preserve">e was impatient </w:t>
      </w:r>
      <w:r w:rsidR="00CF1F01" w:rsidRPr="00880A57">
        <w:t xml:space="preserve">and </w:t>
      </w:r>
      <w:r w:rsidRPr="00880A57">
        <w:t xml:space="preserve">irritable. </w:t>
      </w:r>
      <w:r w:rsidR="00AB12DD" w:rsidRPr="00880A57">
        <w:t>M</w:t>
      </w:r>
      <w:r w:rsidRPr="00880A57">
        <w:t>y application for an ad</w:t>
      </w:r>
      <w:r w:rsidR="0076518D" w:rsidRPr="00880A57">
        <w:t>journment</w:t>
      </w:r>
      <w:r w:rsidRPr="00880A57">
        <w:t xml:space="preserve"> </w:t>
      </w:r>
      <w:proofErr w:type="gramStart"/>
      <w:r w:rsidR="00AB12DD" w:rsidRPr="00880A57">
        <w:t>was dismissed</w:t>
      </w:r>
      <w:proofErr w:type="gramEnd"/>
      <w:r w:rsidR="00AB12DD" w:rsidRPr="00880A57">
        <w:t xml:space="preserve"> </w:t>
      </w:r>
      <w:r w:rsidR="00497BBD" w:rsidRPr="00880A57">
        <w:t xml:space="preserve">so I had </w:t>
      </w:r>
      <w:r w:rsidRPr="00880A57">
        <w:t xml:space="preserve">to make the substantive application. </w:t>
      </w:r>
      <w:r w:rsidR="002213C9" w:rsidRPr="00880A57">
        <w:t>I had little to</w:t>
      </w:r>
      <w:r w:rsidR="00CF1F01" w:rsidRPr="00880A57">
        <w:t xml:space="preserve"> say</w:t>
      </w:r>
      <w:r w:rsidR="00AB12DD" w:rsidRPr="00880A57">
        <w:t xml:space="preserve"> but </w:t>
      </w:r>
      <w:r w:rsidRPr="00880A57">
        <w:t>I struggled</w:t>
      </w:r>
      <w:r w:rsidR="00497BBD" w:rsidRPr="00880A57">
        <w:t xml:space="preserve"> on</w:t>
      </w:r>
      <w:r w:rsidRPr="00880A57">
        <w:t xml:space="preserve">. </w:t>
      </w:r>
      <w:r w:rsidR="002213C9" w:rsidRPr="00880A57">
        <w:t>48 years later</w:t>
      </w:r>
      <w:r w:rsidR="00381032" w:rsidRPr="00880A57">
        <w:t>,</w:t>
      </w:r>
      <w:r w:rsidR="002213C9" w:rsidRPr="00880A57">
        <w:t xml:space="preserve"> I can still </w:t>
      </w:r>
      <w:r w:rsidR="00124872" w:rsidRPr="00880A57">
        <w:t>hear the o</w:t>
      </w:r>
      <w:r w:rsidRPr="00880A57">
        <w:t xml:space="preserve">pening words of </w:t>
      </w:r>
      <w:r w:rsidR="00AB12DD" w:rsidRPr="00880A57">
        <w:t xml:space="preserve">Geoffrey Lane’s </w:t>
      </w:r>
      <w:r w:rsidRPr="00880A57">
        <w:t xml:space="preserve">judgement: “Mr. Bartle's application is a gross slur on the good name of the Barry </w:t>
      </w:r>
      <w:r w:rsidR="00BD2A65" w:rsidRPr="00880A57">
        <w:t>justices”.</w:t>
      </w:r>
    </w:p>
    <w:p w14:paraId="1993BBC2" w14:textId="3F0A117A" w:rsidR="004F1620" w:rsidRPr="00880A57" w:rsidRDefault="000C29D4" w:rsidP="00400282">
      <w:pPr>
        <w:ind w:right="850"/>
        <w:jc w:val="both"/>
      </w:pPr>
      <w:r w:rsidRPr="00880A57">
        <w:lastRenderedPageBreak/>
        <w:t>W</w:t>
      </w:r>
      <w:r w:rsidR="004F1620" w:rsidRPr="00880A57">
        <w:t>hen I was a senior junior</w:t>
      </w:r>
      <w:r w:rsidRPr="00880A57">
        <w:t xml:space="preserve">, </w:t>
      </w:r>
      <w:r w:rsidR="004F1620" w:rsidRPr="00880A57">
        <w:t xml:space="preserve">I </w:t>
      </w:r>
      <w:proofErr w:type="gramStart"/>
      <w:r w:rsidR="004F1620" w:rsidRPr="00880A57">
        <w:t>was instructed</w:t>
      </w:r>
      <w:proofErr w:type="gramEnd"/>
      <w:r w:rsidR="004F1620" w:rsidRPr="00880A57">
        <w:t xml:space="preserve"> for the first time </w:t>
      </w:r>
      <w:r w:rsidR="00CF1F01" w:rsidRPr="00880A57">
        <w:t>by a</w:t>
      </w:r>
      <w:r w:rsidR="004F1620" w:rsidRPr="00880A57">
        <w:t xml:space="preserve"> magic circle firm. </w:t>
      </w:r>
      <w:r w:rsidR="00497BBD" w:rsidRPr="00880A57">
        <w:t xml:space="preserve">It was a familiar case of </w:t>
      </w:r>
      <w:r w:rsidR="004F1620" w:rsidRPr="00880A57">
        <w:t>employees join</w:t>
      </w:r>
      <w:r w:rsidR="00497BBD" w:rsidRPr="00880A57">
        <w:t>ing</w:t>
      </w:r>
      <w:r w:rsidR="004F1620" w:rsidRPr="00880A57">
        <w:t xml:space="preserve"> a rival company allegedly stealing confidential information. I had to advise on the strength of the claim and </w:t>
      </w:r>
      <w:r w:rsidR="00CF1F01" w:rsidRPr="00880A57">
        <w:t xml:space="preserve">any </w:t>
      </w:r>
      <w:r w:rsidR="004F1620" w:rsidRPr="00880A57">
        <w:t xml:space="preserve">application for </w:t>
      </w:r>
      <w:r w:rsidR="00CF1F01" w:rsidRPr="00880A57">
        <w:t xml:space="preserve">an </w:t>
      </w:r>
      <w:r w:rsidR="004F1620" w:rsidRPr="00880A57">
        <w:t>injunct</w:t>
      </w:r>
      <w:r w:rsidR="00CF1F01" w:rsidRPr="00880A57">
        <w:t>ion</w:t>
      </w:r>
      <w:proofErr w:type="gramStart"/>
      <w:r w:rsidR="004F1620" w:rsidRPr="00880A57">
        <w:t xml:space="preserve">.  </w:t>
      </w:r>
      <w:proofErr w:type="gramEnd"/>
      <w:r w:rsidR="004F1620" w:rsidRPr="00880A57">
        <w:t xml:space="preserve">The problem </w:t>
      </w:r>
      <w:r w:rsidR="00497BBD" w:rsidRPr="00880A57">
        <w:t xml:space="preserve">for me </w:t>
      </w:r>
      <w:r w:rsidR="004F1620" w:rsidRPr="00880A57">
        <w:t>was</w:t>
      </w:r>
      <w:r w:rsidR="00CD75BB" w:rsidRPr="00880A57">
        <w:t xml:space="preserve"> </w:t>
      </w:r>
      <w:r w:rsidR="007A6205" w:rsidRPr="00880A57">
        <w:t>that the</w:t>
      </w:r>
      <w:r w:rsidR="004F1620" w:rsidRPr="00880A57">
        <w:t xml:space="preserve"> confidential information was computer technology</w:t>
      </w:r>
      <w:r w:rsidR="00381032" w:rsidRPr="00880A57">
        <w:t>.</w:t>
      </w:r>
      <w:r w:rsidR="004F1620" w:rsidRPr="00880A57">
        <w:t xml:space="preserve"> </w:t>
      </w:r>
      <w:r w:rsidR="00381032" w:rsidRPr="00880A57">
        <w:t>A</w:t>
      </w:r>
      <w:r w:rsidR="004F1620" w:rsidRPr="00880A57">
        <w:t xml:space="preserve">s </w:t>
      </w:r>
      <w:proofErr w:type="gramStart"/>
      <w:r w:rsidR="004F1620" w:rsidRPr="00880A57">
        <w:t>many</w:t>
      </w:r>
      <w:proofErr w:type="gramEnd"/>
      <w:r w:rsidR="004F1620" w:rsidRPr="00880A57">
        <w:t xml:space="preserve"> colleagues will confirm, my knowledge about computers is </w:t>
      </w:r>
      <w:r w:rsidR="00CD75BB" w:rsidRPr="00880A57">
        <w:t xml:space="preserve">to say the least </w:t>
      </w:r>
      <w:r w:rsidR="004F1620" w:rsidRPr="00880A57">
        <w:t xml:space="preserve">extremely limited. </w:t>
      </w:r>
      <w:r w:rsidR="00497BBD" w:rsidRPr="00880A57">
        <w:t xml:space="preserve">Nevertheless, </w:t>
      </w:r>
      <w:r w:rsidR="004F1620" w:rsidRPr="00880A57">
        <w:t xml:space="preserve">I </w:t>
      </w:r>
      <w:r w:rsidR="00AB12DD" w:rsidRPr="00880A57">
        <w:t xml:space="preserve">made every attempt to understand </w:t>
      </w:r>
      <w:r w:rsidR="00391546">
        <w:t xml:space="preserve">the </w:t>
      </w:r>
      <w:r w:rsidR="00AB12DD" w:rsidRPr="00880A57">
        <w:t xml:space="preserve">terminology which might as well have been double </w:t>
      </w:r>
      <w:r w:rsidR="000D5365" w:rsidRPr="00880A57">
        <w:t>Dutch</w:t>
      </w:r>
      <w:r w:rsidR="004F1620" w:rsidRPr="00880A57">
        <w:t xml:space="preserve">. I </w:t>
      </w:r>
      <w:proofErr w:type="gramStart"/>
      <w:r w:rsidR="004F1620" w:rsidRPr="00880A57">
        <w:t>was never instructed</w:t>
      </w:r>
      <w:proofErr w:type="gramEnd"/>
      <w:r w:rsidR="004F1620" w:rsidRPr="00880A57">
        <w:t xml:space="preserve"> by the firm again. </w:t>
      </w:r>
      <w:proofErr w:type="gramStart"/>
      <w:r w:rsidR="00497BBD" w:rsidRPr="00880A57">
        <w:t>A</w:t>
      </w:r>
      <w:r w:rsidR="004F1620" w:rsidRPr="00880A57">
        <w:t xml:space="preserve"> </w:t>
      </w:r>
      <w:r w:rsidR="00381032" w:rsidRPr="00880A57">
        <w:t>few</w:t>
      </w:r>
      <w:proofErr w:type="gramEnd"/>
      <w:r w:rsidR="004F1620" w:rsidRPr="00880A57">
        <w:t xml:space="preserve"> weeks </w:t>
      </w:r>
      <w:r w:rsidR="00497BBD" w:rsidRPr="00880A57">
        <w:t xml:space="preserve">after the conference, </w:t>
      </w:r>
      <w:r w:rsidR="004F1620" w:rsidRPr="00880A57">
        <w:t>my senior clerk handed me an envelope. Inside was a letter from my instructing solicitor</w:t>
      </w:r>
      <w:r w:rsidR="00CF1F01" w:rsidRPr="00880A57">
        <w:t xml:space="preserve">. It </w:t>
      </w:r>
      <w:r w:rsidR="004F1620" w:rsidRPr="00880A57">
        <w:t xml:space="preserve">said that the company chair who had attended the conference thought I would benefit from reading the </w:t>
      </w:r>
      <w:r w:rsidR="00381032" w:rsidRPr="00880A57">
        <w:t xml:space="preserve">enclosed </w:t>
      </w:r>
      <w:r w:rsidR="004F1620" w:rsidRPr="00880A57">
        <w:t>book</w:t>
      </w:r>
      <w:r w:rsidR="00AB12DD" w:rsidRPr="00880A57">
        <w:t xml:space="preserve">. Intrigued, I looked at the book. It </w:t>
      </w:r>
      <w:r w:rsidR="00381032" w:rsidRPr="00880A57">
        <w:t xml:space="preserve">was </w:t>
      </w:r>
      <w:r w:rsidR="004F1620" w:rsidRPr="00880A57">
        <w:t xml:space="preserve">the </w:t>
      </w:r>
      <w:r w:rsidR="0019351D" w:rsidRPr="00880A57">
        <w:t>L</w:t>
      </w:r>
      <w:r w:rsidR="004F1620" w:rsidRPr="00880A57">
        <w:t xml:space="preserve">adybird </w:t>
      </w:r>
      <w:r w:rsidR="0019351D" w:rsidRPr="00880A57">
        <w:t>B</w:t>
      </w:r>
      <w:r w:rsidR="004F1620" w:rsidRPr="00880A57">
        <w:t xml:space="preserve">ook of </w:t>
      </w:r>
      <w:r w:rsidR="0019351D" w:rsidRPr="00880A57">
        <w:t>C</w:t>
      </w:r>
      <w:r w:rsidR="004F1620" w:rsidRPr="00880A57">
        <w:t>omputers</w:t>
      </w:r>
      <w:r w:rsidR="00381032" w:rsidRPr="00880A57">
        <w:t xml:space="preserve">. </w:t>
      </w:r>
      <w:r w:rsidR="00497BBD" w:rsidRPr="00880A57">
        <w:t xml:space="preserve">In case, I had </w:t>
      </w:r>
      <w:proofErr w:type="gramStart"/>
      <w:r w:rsidR="00497BBD" w:rsidRPr="00880A57">
        <w:t xml:space="preserve">not </w:t>
      </w:r>
      <w:r w:rsidR="00AB12DD" w:rsidRPr="00880A57">
        <w:t xml:space="preserve">quite </w:t>
      </w:r>
      <w:r w:rsidR="00497BBD" w:rsidRPr="00880A57">
        <w:t>got</w:t>
      </w:r>
      <w:proofErr w:type="gramEnd"/>
      <w:r w:rsidR="00497BBD" w:rsidRPr="00880A57">
        <w:t xml:space="preserve"> the point, t</w:t>
      </w:r>
      <w:r w:rsidR="0019351D" w:rsidRPr="00880A57">
        <w:t xml:space="preserve">he cover </w:t>
      </w:r>
      <w:r w:rsidR="00497BBD" w:rsidRPr="00880A57">
        <w:t xml:space="preserve">stated </w:t>
      </w:r>
      <w:r w:rsidR="0019351D" w:rsidRPr="00880A57">
        <w:t xml:space="preserve">that this </w:t>
      </w:r>
      <w:r w:rsidR="00381032" w:rsidRPr="00880A57">
        <w:t>was a guide</w:t>
      </w:r>
      <w:r w:rsidR="004F1620" w:rsidRPr="00880A57">
        <w:t xml:space="preserve"> to how a computer works </w:t>
      </w:r>
      <w:r w:rsidR="00497BBD" w:rsidRPr="00880A57">
        <w:t xml:space="preserve">and </w:t>
      </w:r>
      <w:r w:rsidR="00381032" w:rsidRPr="00880A57">
        <w:t xml:space="preserve">was </w:t>
      </w:r>
      <w:r w:rsidR="004F1620" w:rsidRPr="00880A57">
        <w:t>ideal for</w:t>
      </w:r>
      <w:r w:rsidR="00124872" w:rsidRPr="00880A57">
        <w:t xml:space="preserve"> children from</w:t>
      </w:r>
      <w:r w:rsidR="004F1620" w:rsidRPr="00880A57">
        <w:t xml:space="preserve"> </w:t>
      </w:r>
      <w:r w:rsidR="00414969" w:rsidRPr="00880A57">
        <w:t>5–8</w:t>
      </w:r>
      <w:r w:rsidR="004F1620" w:rsidRPr="00880A57">
        <w:t>.</w:t>
      </w:r>
    </w:p>
    <w:p w14:paraId="0A49C7E6" w14:textId="05B267EF" w:rsidR="00CD75BB" w:rsidRPr="00880A57" w:rsidRDefault="00CD75BB" w:rsidP="00CD75BB">
      <w:pPr>
        <w:ind w:right="850"/>
        <w:jc w:val="both"/>
      </w:pPr>
      <w:r w:rsidRPr="00880A57">
        <w:t>I began my career</w:t>
      </w:r>
      <w:r w:rsidR="00124872" w:rsidRPr="00880A57">
        <w:t xml:space="preserve"> </w:t>
      </w:r>
      <w:r w:rsidRPr="00880A57">
        <w:t xml:space="preserve">doing general common law work - first at 2 </w:t>
      </w:r>
      <w:r w:rsidR="000C29D4" w:rsidRPr="00880A57">
        <w:t>P</w:t>
      </w:r>
      <w:r w:rsidRPr="00880A57">
        <w:t xml:space="preserve">ump </w:t>
      </w:r>
      <w:r w:rsidR="000C29D4" w:rsidRPr="00880A57">
        <w:t>C</w:t>
      </w:r>
      <w:r w:rsidRPr="00880A57">
        <w:t>ourt then at what bec</w:t>
      </w:r>
      <w:r w:rsidR="000C29D4" w:rsidRPr="00880A57">
        <w:t>a</w:t>
      </w:r>
      <w:r w:rsidRPr="00880A57">
        <w:t xml:space="preserve">me Littleton </w:t>
      </w:r>
      <w:r w:rsidR="00F55C94" w:rsidRPr="00880A57">
        <w:t>C</w:t>
      </w:r>
      <w:r w:rsidRPr="00880A57">
        <w:t>hambers wh</w:t>
      </w:r>
      <w:r w:rsidR="00F55C94" w:rsidRPr="00880A57">
        <w:t>ere I was a tenant from 1</w:t>
      </w:r>
      <w:r w:rsidRPr="00880A57">
        <w:t xml:space="preserve">st January </w:t>
      </w:r>
      <w:r w:rsidR="00896D63" w:rsidRPr="00880A57">
        <w:t>1982 until</w:t>
      </w:r>
      <w:r w:rsidRPr="00880A57">
        <w:t xml:space="preserve"> </w:t>
      </w:r>
      <w:r w:rsidR="00F55C94" w:rsidRPr="00880A57">
        <w:t>J</w:t>
      </w:r>
      <w:r w:rsidRPr="00880A57">
        <w:t>uly 2012.</w:t>
      </w:r>
    </w:p>
    <w:p w14:paraId="05527BD0" w14:textId="70E9EF2E" w:rsidR="00CD75BB" w:rsidRPr="00880A57" w:rsidRDefault="00AB12DD" w:rsidP="00CD75BB">
      <w:pPr>
        <w:ind w:right="850"/>
        <w:jc w:val="both"/>
      </w:pPr>
      <w:r w:rsidRPr="00880A57">
        <w:t xml:space="preserve">I did </w:t>
      </w:r>
      <w:proofErr w:type="gramStart"/>
      <w:r w:rsidR="00F55C94" w:rsidRPr="00880A57">
        <w:t>many</w:t>
      </w:r>
      <w:proofErr w:type="gramEnd"/>
      <w:r w:rsidR="00F55C94" w:rsidRPr="00880A57">
        <w:t xml:space="preserve"> </w:t>
      </w:r>
      <w:r w:rsidR="00CD75BB" w:rsidRPr="00880A57">
        <w:t>criminal trials</w:t>
      </w:r>
      <w:r w:rsidRPr="00880A57">
        <w:t xml:space="preserve"> </w:t>
      </w:r>
      <w:proofErr w:type="gramStart"/>
      <w:r w:rsidRPr="00880A57">
        <w:t>mainly in</w:t>
      </w:r>
      <w:proofErr w:type="gramEnd"/>
      <w:r w:rsidRPr="00880A57">
        <w:t xml:space="preserve"> London. </w:t>
      </w:r>
      <w:r w:rsidR="00442D01" w:rsidRPr="00880A57">
        <w:t>However</w:t>
      </w:r>
      <w:r w:rsidR="00CD75BB" w:rsidRPr="00880A57">
        <w:t xml:space="preserve">, I </w:t>
      </w:r>
      <w:r w:rsidR="003510ED" w:rsidRPr="00880A57">
        <w:t xml:space="preserve">chose to </w:t>
      </w:r>
      <w:r w:rsidR="00CD75BB" w:rsidRPr="00880A57">
        <w:t xml:space="preserve">stop doing crime and my last criminal trial was 41 years ago in 1984 -by a remarkable coincidence, it </w:t>
      </w:r>
      <w:r w:rsidR="000C29D4" w:rsidRPr="00880A57">
        <w:t xml:space="preserve">was here </w:t>
      </w:r>
      <w:r w:rsidR="00CD75BB" w:rsidRPr="00880A57">
        <w:t xml:space="preserve">in </w:t>
      </w:r>
      <w:r w:rsidR="000C29D4" w:rsidRPr="00880A57">
        <w:t>C</w:t>
      </w:r>
      <w:r w:rsidR="00CD75BB" w:rsidRPr="00880A57">
        <w:t>ourt</w:t>
      </w:r>
      <w:r w:rsidR="000C29D4" w:rsidRPr="00880A57">
        <w:t xml:space="preserve"> 1 at Southwark</w:t>
      </w:r>
      <w:r w:rsidR="00CD75BB" w:rsidRPr="00880A57">
        <w:t xml:space="preserve">. I </w:t>
      </w:r>
      <w:proofErr w:type="gramStart"/>
      <w:r w:rsidR="00CD75BB" w:rsidRPr="00880A57">
        <w:t xml:space="preserve">was </w:t>
      </w:r>
      <w:r w:rsidR="00D12905" w:rsidRPr="00880A57">
        <w:t>led</w:t>
      </w:r>
      <w:proofErr w:type="gramEnd"/>
      <w:r w:rsidR="00D12905" w:rsidRPr="00880A57">
        <w:t xml:space="preserve"> in </w:t>
      </w:r>
      <w:r w:rsidR="00CD75BB" w:rsidRPr="00880A57">
        <w:t xml:space="preserve">a fraud </w:t>
      </w:r>
      <w:r w:rsidR="00D12905" w:rsidRPr="00880A57">
        <w:t xml:space="preserve">before </w:t>
      </w:r>
      <w:r w:rsidR="00CD75BB" w:rsidRPr="00880A57">
        <w:t xml:space="preserve">HH Judge Mota Singh. </w:t>
      </w:r>
    </w:p>
    <w:p w14:paraId="667EFF46" w14:textId="299F35DF" w:rsidR="00857565" w:rsidRPr="00880A57" w:rsidRDefault="00442D01" w:rsidP="00544782">
      <w:pPr>
        <w:ind w:right="850"/>
        <w:jc w:val="both"/>
      </w:pPr>
      <w:r w:rsidRPr="00880A57">
        <w:t>I</w:t>
      </w:r>
      <w:r w:rsidR="00414969" w:rsidRPr="00880A57">
        <w:t xml:space="preserve">n the early 1990s, </w:t>
      </w:r>
      <w:r w:rsidR="00CF1F01" w:rsidRPr="00880A57">
        <w:t xml:space="preserve">following </w:t>
      </w:r>
      <w:r w:rsidR="00216F79" w:rsidRPr="00880A57">
        <w:t xml:space="preserve">the example of </w:t>
      </w:r>
      <w:r w:rsidR="00CF1F01" w:rsidRPr="00880A57">
        <w:t xml:space="preserve">Ian Gatt in chambers, </w:t>
      </w:r>
      <w:r w:rsidR="00414969" w:rsidRPr="00880A57">
        <w:t>I began do</w:t>
      </w:r>
      <w:r w:rsidR="00CF1F01" w:rsidRPr="00880A57">
        <w:t xml:space="preserve">ing </w:t>
      </w:r>
      <w:r w:rsidR="00414969" w:rsidRPr="00880A57">
        <w:t>professional negligence wor</w:t>
      </w:r>
      <w:r w:rsidR="00216F79" w:rsidRPr="00880A57">
        <w:t>k</w:t>
      </w:r>
      <w:r w:rsidR="00544782" w:rsidRPr="00880A57">
        <w:t xml:space="preserve"> </w:t>
      </w:r>
      <w:r w:rsidR="00C23BD5" w:rsidRPr="00880A57">
        <w:t xml:space="preserve">– at first </w:t>
      </w:r>
      <w:r w:rsidR="009735D8" w:rsidRPr="00880A57">
        <w:t>surveyors’</w:t>
      </w:r>
      <w:r w:rsidR="00CF1F01" w:rsidRPr="00880A57">
        <w:t xml:space="preserve"> negligence but </w:t>
      </w:r>
      <w:r w:rsidR="00544782" w:rsidRPr="00880A57">
        <w:t xml:space="preserve">then </w:t>
      </w:r>
      <w:r w:rsidR="00001783" w:rsidRPr="00880A57">
        <w:t xml:space="preserve">solicitors </w:t>
      </w:r>
      <w:r w:rsidR="00C23BD5" w:rsidRPr="00880A57">
        <w:t xml:space="preserve">and other types of </w:t>
      </w:r>
      <w:r w:rsidR="00001783" w:rsidRPr="00880A57">
        <w:t>negligence.</w:t>
      </w:r>
      <w:r w:rsidR="00CF1F01" w:rsidRPr="00880A57">
        <w:t xml:space="preserve"> </w:t>
      </w:r>
      <w:r w:rsidR="00544782" w:rsidRPr="00880A57">
        <w:t xml:space="preserve">I </w:t>
      </w:r>
      <w:r w:rsidR="00706332" w:rsidRPr="00880A57">
        <w:t xml:space="preserve">defended </w:t>
      </w:r>
      <w:proofErr w:type="gramStart"/>
      <w:r w:rsidR="00544782" w:rsidRPr="00880A57">
        <w:t>many</w:t>
      </w:r>
      <w:proofErr w:type="gramEnd"/>
      <w:r w:rsidR="00544782" w:rsidRPr="00880A57">
        <w:t xml:space="preserve"> </w:t>
      </w:r>
      <w:r w:rsidR="00497BBD" w:rsidRPr="00880A57">
        <w:t xml:space="preserve">wasted costs applications. </w:t>
      </w:r>
      <w:r w:rsidR="00414969" w:rsidRPr="00880A57">
        <w:t xml:space="preserve">It was a fascinating </w:t>
      </w:r>
      <w:r w:rsidR="000B1CC9" w:rsidRPr="00880A57">
        <w:t xml:space="preserve">time </w:t>
      </w:r>
      <w:r w:rsidR="00145121" w:rsidRPr="00880A57">
        <w:t xml:space="preserve">to do such </w:t>
      </w:r>
      <w:r w:rsidR="00414969" w:rsidRPr="00880A57">
        <w:t>work</w:t>
      </w:r>
      <w:r w:rsidR="00D12905" w:rsidRPr="00880A57">
        <w:t xml:space="preserve"> </w:t>
      </w:r>
      <w:r w:rsidR="00750C47" w:rsidRPr="00880A57">
        <w:t xml:space="preserve">because of the </w:t>
      </w:r>
      <w:r w:rsidR="002779B6" w:rsidRPr="00880A57">
        <w:t xml:space="preserve">enormous development in </w:t>
      </w:r>
      <w:r w:rsidR="00145121" w:rsidRPr="00880A57">
        <w:t xml:space="preserve">professional negligence </w:t>
      </w:r>
      <w:r w:rsidR="005F3013" w:rsidRPr="00880A57">
        <w:t>law</w:t>
      </w:r>
      <w:r w:rsidR="00A833B5" w:rsidRPr="00880A57">
        <w:t xml:space="preserve"> </w:t>
      </w:r>
      <w:r w:rsidR="002779B6" w:rsidRPr="00880A57">
        <w:t xml:space="preserve">led </w:t>
      </w:r>
      <w:proofErr w:type="gramStart"/>
      <w:r w:rsidR="002779B6" w:rsidRPr="00880A57">
        <w:t>to a great extent</w:t>
      </w:r>
      <w:proofErr w:type="gramEnd"/>
      <w:r w:rsidR="002779B6" w:rsidRPr="00880A57">
        <w:t xml:space="preserve"> by </w:t>
      </w:r>
      <w:r w:rsidR="00544782" w:rsidRPr="00880A57">
        <w:t xml:space="preserve">the then </w:t>
      </w:r>
      <w:r w:rsidR="002779B6" w:rsidRPr="00880A57">
        <w:t xml:space="preserve">Rupert Jackson </w:t>
      </w:r>
      <w:r w:rsidR="00544782" w:rsidRPr="00880A57">
        <w:t xml:space="preserve">QC </w:t>
      </w:r>
      <w:r w:rsidR="002779B6" w:rsidRPr="00880A57">
        <w:t>who co-wrote the pioneering book on the subject</w:t>
      </w:r>
      <w:r w:rsidR="005F3013" w:rsidRPr="00880A57">
        <w:t>.</w:t>
      </w:r>
      <w:r w:rsidR="00FF1285" w:rsidRPr="00880A57">
        <w:t xml:space="preserve"> </w:t>
      </w:r>
      <w:r w:rsidR="00857565" w:rsidRPr="00880A57">
        <w:t xml:space="preserve">He became a very distinguished judge with his judgments usually divided into </w:t>
      </w:r>
      <w:proofErr w:type="gramStart"/>
      <w:r w:rsidR="00857565" w:rsidRPr="00880A57">
        <w:t>6</w:t>
      </w:r>
      <w:proofErr w:type="gramEnd"/>
      <w:r w:rsidR="00857565" w:rsidRPr="00880A57">
        <w:t xml:space="preserve"> parts. </w:t>
      </w:r>
      <w:proofErr w:type="gramStart"/>
      <w:r w:rsidR="00FF1285" w:rsidRPr="00880A57">
        <w:t>I’m</w:t>
      </w:r>
      <w:proofErr w:type="gramEnd"/>
      <w:r w:rsidR="00FF1285" w:rsidRPr="00880A57">
        <w:t xml:space="preserve"> delighted that he is here today.</w:t>
      </w:r>
      <w:r w:rsidR="00706332" w:rsidRPr="00880A57">
        <w:t xml:space="preserve"> </w:t>
      </w:r>
    </w:p>
    <w:p w14:paraId="3C4B0C46" w14:textId="54833BC7" w:rsidR="000C29D4" w:rsidRPr="00880A57" w:rsidRDefault="00706332" w:rsidP="00544782">
      <w:pPr>
        <w:ind w:right="850"/>
        <w:jc w:val="both"/>
      </w:pPr>
      <w:r w:rsidRPr="00880A57">
        <w:t>I</w:t>
      </w:r>
      <w:r w:rsidR="005F3013" w:rsidRPr="00880A57">
        <w:t xml:space="preserve"> joined the PNBA</w:t>
      </w:r>
      <w:r w:rsidR="00544782" w:rsidRPr="00880A57">
        <w:t>, one of the first SBA’s</w:t>
      </w:r>
      <w:r w:rsidR="00857565" w:rsidRPr="00880A57">
        <w:t>.</w:t>
      </w:r>
      <w:r w:rsidR="000C29D4" w:rsidRPr="00880A57">
        <w:t xml:space="preserve"> </w:t>
      </w:r>
      <w:r w:rsidR="00442D01" w:rsidRPr="00880A57">
        <w:t xml:space="preserve">I spent </w:t>
      </w:r>
      <w:proofErr w:type="gramStart"/>
      <w:r w:rsidR="00442D01" w:rsidRPr="00880A57">
        <w:t>many</w:t>
      </w:r>
      <w:proofErr w:type="gramEnd"/>
      <w:r w:rsidR="00442D01" w:rsidRPr="00880A57">
        <w:t xml:space="preserve"> years on </w:t>
      </w:r>
      <w:r w:rsidR="00145121" w:rsidRPr="00880A57">
        <w:t xml:space="preserve">its </w:t>
      </w:r>
      <w:r w:rsidR="00442D01" w:rsidRPr="00880A57">
        <w:t xml:space="preserve">committee and </w:t>
      </w:r>
      <w:r w:rsidR="00145121" w:rsidRPr="00880A57">
        <w:t xml:space="preserve">organising </w:t>
      </w:r>
      <w:r w:rsidR="003510ED" w:rsidRPr="00880A57">
        <w:t xml:space="preserve">the annual </w:t>
      </w:r>
      <w:r w:rsidR="00857565" w:rsidRPr="00880A57">
        <w:t xml:space="preserve">CPD </w:t>
      </w:r>
      <w:r w:rsidR="003510ED" w:rsidRPr="00880A57">
        <w:t>day of lectures</w:t>
      </w:r>
      <w:proofErr w:type="gramStart"/>
      <w:r w:rsidR="00442D01" w:rsidRPr="00880A57">
        <w:t xml:space="preserve">.  </w:t>
      </w:r>
      <w:proofErr w:type="gramEnd"/>
      <w:r w:rsidR="00857565" w:rsidRPr="00880A57">
        <w:t xml:space="preserve">It was </w:t>
      </w:r>
      <w:r w:rsidR="003510ED" w:rsidRPr="00880A57">
        <w:t xml:space="preserve">at the </w:t>
      </w:r>
      <w:r w:rsidR="005F3013" w:rsidRPr="00880A57">
        <w:t>PNBA</w:t>
      </w:r>
      <w:r w:rsidR="00D12905" w:rsidRPr="00880A57">
        <w:t xml:space="preserve"> </w:t>
      </w:r>
      <w:r w:rsidR="00203A7D" w:rsidRPr="00880A57">
        <w:t>t</w:t>
      </w:r>
      <w:r w:rsidR="00D12905" w:rsidRPr="00880A57">
        <w:t>hat I met Sue</w:t>
      </w:r>
      <w:r w:rsidR="000C29D4" w:rsidRPr="00880A57">
        <w:t xml:space="preserve"> </w:t>
      </w:r>
      <w:r w:rsidR="00145121" w:rsidRPr="00880A57">
        <w:t xml:space="preserve">Carr </w:t>
      </w:r>
      <w:r w:rsidR="00857565" w:rsidRPr="00880A57">
        <w:t xml:space="preserve">about 30 years ago. </w:t>
      </w:r>
    </w:p>
    <w:p w14:paraId="2E87E150" w14:textId="6DBB762D" w:rsidR="005F3013" w:rsidRPr="00880A57" w:rsidRDefault="000C29D4" w:rsidP="00414969">
      <w:pPr>
        <w:ind w:right="850"/>
        <w:jc w:val="both"/>
      </w:pPr>
      <w:r w:rsidRPr="00880A57">
        <w:t xml:space="preserve">Sue and I </w:t>
      </w:r>
      <w:r w:rsidR="009E651E" w:rsidRPr="00880A57">
        <w:t xml:space="preserve">were </w:t>
      </w:r>
      <w:r w:rsidR="00442D01" w:rsidRPr="00880A57">
        <w:t xml:space="preserve">once </w:t>
      </w:r>
      <w:r w:rsidR="009E651E" w:rsidRPr="00880A57">
        <w:t>against each other in a trial</w:t>
      </w:r>
      <w:r w:rsidR="00442D01" w:rsidRPr="00880A57">
        <w:t xml:space="preserve"> before Mr Justice Eady</w:t>
      </w:r>
      <w:r w:rsidR="009E651E" w:rsidRPr="00880A57">
        <w:t>. I was for the claiman</w:t>
      </w:r>
      <w:r w:rsidR="00203A7D" w:rsidRPr="00880A57">
        <w:t>t</w:t>
      </w:r>
      <w:proofErr w:type="gramStart"/>
      <w:r w:rsidR="00203A7D" w:rsidRPr="00880A57">
        <w:t xml:space="preserve">. </w:t>
      </w:r>
      <w:r w:rsidR="009E651E" w:rsidRPr="00880A57">
        <w:t xml:space="preserve"> </w:t>
      </w:r>
      <w:proofErr w:type="gramEnd"/>
      <w:r w:rsidR="00203A7D" w:rsidRPr="00880A57">
        <w:t>S</w:t>
      </w:r>
      <w:r w:rsidR="009E651E" w:rsidRPr="00880A57">
        <w:t xml:space="preserve">he was for the defendant. </w:t>
      </w:r>
      <w:r w:rsidR="00203A7D" w:rsidRPr="00880A57">
        <w:t>I opened the case and began to call evidence. The judge did not say a single word</w:t>
      </w:r>
      <w:proofErr w:type="gramStart"/>
      <w:r w:rsidR="00203A7D" w:rsidRPr="00880A57">
        <w:t xml:space="preserve">. </w:t>
      </w:r>
      <w:r w:rsidR="009E651E" w:rsidRPr="00880A57">
        <w:t xml:space="preserve"> </w:t>
      </w:r>
      <w:proofErr w:type="gramEnd"/>
      <w:r w:rsidR="00203A7D" w:rsidRPr="00880A57">
        <w:t>W</w:t>
      </w:r>
      <w:r w:rsidR="009E651E" w:rsidRPr="00880A57">
        <w:t xml:space="preserve">e found this baffling not least because </w:t>
      </w:r>
      <w:r w:rsidR="00097041" w:rsidRPr="00880A57">
        <w:t xml:space="preserve">we had </w:t>
      </w:r>
      <w:r w:rsidR="009E651E" w:rsidRPr="00880A57">
        <w:t xml:space="preserve">no indication what he was thinking. </w:t>
      </w:r>
      <w:r w:rsidR="00857565" w:rsidRPr="00880A57">
        <w:t>When I got b</w:t>
      </w:r>
      <w:r w:rsidR="009E651E" w:rsidRPr="00880A57">
        <w:t>ack</w:t>
      </w:r>
      <w:r w:rsidR="00857565" w:rsidRPr="00880A57">
        <w:t xml:space="preserve"> to c</w:t>
      </w:r>
      <w:r w:rsidR="009E651E" w:rsidRPr="00880A57">
        <w:t>hambers, Sue rang</w:t>
      </w:r>
      <w:r w:rsidR="00857565" w:rsidRPr="00880A57">
        <w:t xml:space="preserve">. She made </w:t>
      </w:r>
      <w:r w:rsidR="009E651E" w:rsidRPr="00880A57">
        <w:t xml:space="preserve"> </w:t>
      </w:r>
      <w:r w:rsidR="00097041" w:rsidRPr="00880A57">
        <w:t xml:space="preserve"> </w:t>
      </w:r>
      <w:r w:rsidR="009E651E" w:rsidRPr="00880A57">
        <w:t xml:space="preserve">an offer to settle the case which </w:t>
      </w:r>
      <w:r w:rsidR="00216F79" w:rsidRPr="00880A57">
        <w:t xml:space="preserve">we did </w:t>
      </w:r>
      <w:r w:rsidR="009E651E" w:rsidRPr="00880A57">
        <w:t xml:space="preserve">after </w:t>
      </w:r>
      <w:proofErr w:type="gramStart"/>
      <w:r w:rsidR="009E651E" w:rsidRPr="00880A57">
        <w:t>a few</w:t>
      </w:r>
      <w:proofErr w:type="gramEnd"/>
      <w:r w:rsidR="009E651E" w:rsidRPr="00880A57">
        <w:t xml:space="preserve"> more calls</w:t>
      </w:r>
      <w:r w:rsidR="00216F79" w:rsidRPr="00880A57">
        <w:t>.</w:t>
      </w:r>
      <w:r w:rsidR="009E651E" w:rsidRPr="00880A57">
        <w:t xml:space="preserve"> </w:t>
      </w:r>
      <w:r w:rsidR="00857565" w:rsidRPr="00880A57">
        <w:t xml:space="preserve">We thought that the judge might say something when he </w:t>
      </w:r>
      <w:proofErr w:type="gramStart"/>
      <w:r w:rsidR="00857565" w:rsidRPr="00880A57">
        <w:t>was told</w:t>
      </w:r>
      <w:proofErr w:type="gramEnd"/>
      <w:r w:rsidR="00857565" w:rsidRPr="00880A57">
        <w:t xml:space="preserve"> </w:t>
      </w:r>
      <w:r w:rsidR="00857565" w:rsidRPr="00880A57">
        <w:lastRenderedPageBreak/>
        <w:t xml:space="preserve">this news </w:t>
      </w:r>
      <w:r w:rsidR="00097041" w:rsidRPr="00880A57">
        <w:t xml:space="preserve">the </w:t>
      </w:r>
      <w:r w:rsidR="00216F79" w:rsidRPr="00880A57">
        <w:t>following day</w:t>
      </w:r>
      <w:r w:rsidR="00857565" w:rsidRPr="00880A57">
        <w:t xml:space="preserve">. However, the news </w:t>
      </w:r>
      <w:proofErr w:type="gramStart"/>
      <w:r w:rsidR="00857565" w:rsidRPr="00880A57">
        <w:t xml:space="preserve">was </w:t>
      </w:r>
      <w:r w:rsidR="009E651E" w:rsidRPr="00880A57">
        <w:t>received</w:t>
      </w:r>
      <w:proofErr w:type="gramEnd"/>
      <w:r w:rsidR="009E651E" w:rsidRPr="00880A57">
        <w:t xml:space="preserve"> in complete silence.</w:t>
      </w:r>
    </w:p>
    <w:p w14:paraId="79A17FDB" w14:textId="46BF0760" w:rsidR="009E651E" w:rsidRPr="00880A57" w:rsidRDefault="009E651E" w:rsidP="00414969">
      <w:pPr>
        <w:ind w:right="850"/>
        <w:jc w:val="both"/>
      </w:pPr>
      <w:r w:rsidRPr="00880A57">
        <w:t xml:space="preserve">I took silk in 2003. Thanks to Michel Kallipetis, </w:t>
      </w:r>
      <w:proofErr w:type="gramStart"/>
      <w:r w:rsidRPr="00880A57">
        <w:t>many</w:t>
      </w:r>
      <w:proofErr w:type="gramEnd"/>
      <w:r w:rsidRPr="00880A57">
        <w:t xml:space="preserve"> of us in chambers had trained to be mediators in </w:t>
      </w:r>
      <w:r w:rsidR="00162EFA" w:rsidRPr="00880A57">
        <w:t xml:space="preserve">view </w:t>
      </w:r>
      <w:r w:rsidRPr="00880A57">
        <w:t xml:space="preserve">of the new Civil Procedure rules which encouraged mediation. I began to </w:t>
      </w:r>
      <w:proofErr w:type="gramStart"/>
      <w:r w:rsidRPr="00880A57">
        <w:t>be instructed</w:t>
      </w:r>
      <w:proofErr w:type="gramEnd"/>
      <w:r w:rsidRPr="00880A57">
        <w:t xml:space="preserve"> as a mediator initially in professional negligence cases but then in a</w:t>
      </w:r>
      <w:r w:rsidR="00001783" w:rsidRPr="00880A57">
        <w:t xml:space="preserve"> </w:t>
      </w:r>
      <w:r w:rsidRPr="00880A57">
        <w:t>range of cases</w:t>
      </w:r>
      <w:r w:rsidR="00001783" w:rsidRPr="00880A57">
        <w:t>. B</w:t>
      </w:r>
      <w:r w:rsidRPr="00880A57">
        <w:t xml:space="preserve">y the time I became a </w:t>
      </w:r>
      <w:r w:rsidR="007D448C" w:rsidRPr="00880A57">
        <w:t xml:space="preserve">judge, </w:t>
      </w:r>
      <w:proofErr w:type="gramStart"/>
      <w:r w:rsidR="007D448C" w:rsidRPr="00880A57">
        <w:t>I’d</w:t>
      </w:r>
      <w:proofErr w:type="gramEnd"/>
      <w:r w:rsidRPr="00880A57">
        <w:t xml:space="preserve"> done hundreds of mediations</w:t>
      </w:r>
      <w:r w:rsidR="00097041" w:rsidRPr="00880A57">
        <w:t xml:space="preserve"> </w:t>
      </w:r>
      <w:r w:rsidR="00162EFA" w:rsidRPr="00880A57">
        <w:t>acquir</w:t>
      </w:r>
      <w:r w:rsidR="00001783" w:rsidRPr="00880A57">
        <w:t xml:space="preserve">ing </w:t>
      </w:r>
      <w:r w:rsidR="00162EFA" w:rsidRPr="00880A57">
        <w:t>n</w:t>
      </w:r>
      <w:r w:rsidRPr="00880A57">
        <w:t>ew skills</w:t>
      </w:r>
      <w:r w:rsidR="00216F79" w:rsidRPr="00880A57">
        <w:t xml:space="preserve"> which I hope </w:t>
      </w:r>
      <w:proofErr w:type="gramStart"/>
      <w:r w:rsidR="00216F79" w:rsidRPr="00880A57">
        <w:t>I’ve</w:t>
      </w:r>
      <w:proofErr w:type="gramEnd"/>
      <w:r w:rsidR="00216F79" w:rsidRPr="00880A57">
        <w:t xml:space="preserve"> used as a judge – patience, </w:t>
      </w:r>
      <w:r w:rsidR="00C23BD5" w:rsidRPr="00880A57">
        <w:t>expect</w:t>
      </w:r>
      <w:r w:rsidR="00FF267D" w:rsidRPr="00880A57">
        <w:t>ing</w:t>
      </w:r>
      <w:r w:rsidR="00C23BD5" w:rsidRPr="00880A57">
        <w:t xml:space="preserve"> the unexpected</w:t>
      </w:r>
      <w:r w:rsidR="00FF267D" w:rsidRPr="00880A57">
        <w:t>, allowing people time to speak</w:t>
      </w:r>
      <w:r w:rsidR="00C23BD5" w:rsidRPr="00880A57">
        <w:t xml:space="preserve"> </w:t>
      </w:r>
      <w:r w:rsidR="0020018B" w:rsidRPr="00880A57">
        <w:t>and</w:t>
      </w:r>
      <w:r w:rsidR="00C23BD5" w:rsidRPr="00880A57">
        <w:t xml:space="preserve"> </w:t>
      </w:r>
      <w:r w:rsidR="00216F79" w:rsidRPr="00880A57">
        <w:t>look</w:t>
      </w:r>
      <w:r w:rsidR="00FF267D" w:rsidRPr="00880A57">
        <w:t>ing</w:t>
      </w:r>
      <w:r w:rsidR="00216F79" w:rsidRPr="00880A57">
        <w:t xml:space="preserve"> for common ground. </w:t>
      </w:r>
      <w:r w:rsidR="00FF267D" w:rsidRPr="00880A57">
        <w:t xml:space="preserve">Like </w:t>
      </w:r>
      <w:proofErr w:type="gramStart"/>
      <w:r w:rsidR="00FF267D" w:rsidRPr="00880A57">
        <w:t>many</w:t>
      </w:r>
      <w:proofErr w:type="gramEnd"/>
      <w:r w:rsidR="00FF267D" w:rsidRPr="00880A57">
        <w:t xml:space="preserve"> mediators, what I enjoyed most were the sessions with only the litigants which could be remarkably productive.</w:t>
      </w:r>
    </w:p>
    <w:p w14:paraId="3C59BC42" w14:textId="35F59F96" w:rsidR="00B62B67" w:rsidRPr="00880A57" w:rsidRDefault="00FF267D" w:rsidP="00FF267D">
      <w:pPr>
        <w:ind w:right="850"/>
        <w:jc w:val="both"/>
      </w:pPr>
      <w:r w:rsidRPr="00880A57">
        <w:t xml:space="preserve">Mediations were full of surprises. </w:t>
      </w:r>
      <w:r w:rsidR="00B62B67" w:rsidRPr="00880A57">
        <w:t xml:space="preserve">In one, </w:t>
      </w:r>
      <w:r w:rsidR="001435D1" w:rsidRPr="00880A57">
        <w:t>t</w:t>
      </w:r>
      <w:r w:rsidR="00B62B67" w:rsidRPr="00880A57">
        <w:t xml:space="preserve">he claimant had been particularly </w:t>
      </w:r>
      <w:r w:rsidR="001435D1" w:rsidRPr="00880A57">
        <w:t xml:space="preserve">talkative </w:t>
      </w:r>
      <w:r w:rsidR="00B62B67" w:rsidRPr="00880A57">
        <w:t xml:space="preserve">in the private meeting </w:t>
      </w:r>
      <w:proofErr w:type="gramStart"/>
      <w:r w:rsidR="00B62B67" w:rsidRPr="00880A57">
        <w:t>I'd</w:t>
      </w:r>
      <w:proofErr w:type="gramEnd"/>
      <w:r w:rsidR="00B62B67" w:rsidRPr="00880A57">
        <w:t xml:space="preserve"> had with her and her </w:t>
      </w:r>
      <w:r w:rsidR="00C23BD5" w:rsidRPr="00880A57">
        <w:t>barrister whom I knew</w:t>
      </w:r>
      <w:proofErr w:type="gramStart"/>
      <w:r w:rsidR="00C23BD5" w:rsidRPr="00880A57">
        <w:t xml:space="preserve">. </w:t>
      </w:r>
      <w:r w:rsidR="00B62B67" w:rsidRPr="00880A57">
        <w:t xml:space="preserve"> </w:t>
      </w:r>
      <w:proofErr w:type="gramEnd"/>
      <w:r w:rsidR="00B62B67" w:rsidRPr="00880A57">
        <w:t>However</w:t>
      </w:r>
      <w:r w:rsidR="001435D1" w:rsidRPr="00880A57">
        <w:t>,</w:t>
      </w:r>
      <w:r w:rsidR="00B62B67" w:rsidRPr="00880A57">
        <w:t xml:space="preserve"> when</w:t>
      </w:r>
      <w:r w:rsidR="001435D1" w:rsidRPr="00880A57">
        <w:t xml:space="preserve">, in the joint </w:t>
      </w:r>
      <w:r w:rsidR="004E06B2" w:rsidRPr="00880A57">
        <w:t>meeting, I</w:t>
      </w:r>
      <w:r w:rsidR="00B62B67" w:rsidRPr="00880A57">
        <w:t xml:space="preserve"> ask</w:t>
      </w:r>
      <w:r w:rsidR="004E06B2">
        <w:t>ed</w:t>
      </w:r>
      <w:r w:rsidR="00B62B67" w:rsidRPr="00880A57">
        <w:t xml:space="preserve"> for her comments, </w:t>
      </w:r>
      <w:r w:rsidR="00896D63" w:rsidRPr="00880A57">
        <w:t>her response</w:t>
      </w:r>
      <w:r w:rsidR="00B62B67" w:rsidRPr="00880A57">
        <w:t xml:space="preserve"> was </w:t>
      </w:r>
      <w:r w:rsidR="00814323">
        <w:t>(</w:t>
      </w:r>
      <w:r w:rsidR="00B62B67" w:rsidRPr="00880A57">
        <w:t>looking at her barrister</w:t>
      </w:r>
      <w:r w:rsidR="00814323">
        <w:t>)</w:t>
      </w:r>
      <w:r w:rsidR="00B62B67" w:rsidRPr="00880A57">
        <w:t xml:space="preserve">: if </w:t>
      </w:r>
      <w:proofErr w:type="gramStart"/>
      <w:r w:rsidR="00B62B67" w:rsidRPr="00880A57">
        <w:t>you've</w:t>
      </w:r>
      <w:proofErr w:type="gramEnd"/>
      <w:r w:rsidR="00B62B67" w:rsidRPr="00880A57">
        <w:t xml:space="preserve"> got a dog, why bark yourself?</w:t>
      </w:r>
    </w:p>
    <w:p w14:paraId="395DE715" w14:textId="0AFD058C" w:rsidR="00162EFA" w:rsidRPr="00880A57" w:rsidRDefault="00162EFA" w:rsidP="00414969">
      <w:pPr>
        <w:ind w:right="850"/>
        <w:jc w:val="both"/>
      </w:pPr>
      <w:r w:rsidRPr="00880A57">
        <w:t>In 2004</w:t>
      </w:r>
      <w:r w:rsidR="00C23BD5" w:rsidRPr="00880A57">
        <w:t>,</w:t>
      </w:r>
      <w:r w:rsidRPr="00880A57">
        <w:t xml:space="preserve"> I became a recorder. I sat in </w:t>
      </w:r>
      <w:proofErr w:type="gramStart"/>
      <w:r w:rsidRPr="00880A57">
        <w:t>many</w:t>
      </w:r>
      <w:proofErr w:type="gramEnd"/>
      <w:r w:rsidRPr="00880A57">
        <w:t xml:space="preserve"> </w:t>
      </w:r>
      <w:r w:rsidR="00A053E1" w:rsidRPr="00880A57">
        <w:t>court</w:t>
      </w:r>
      <w:r w:rsidR="00097041" w:rsidRPr="00880A57">
        <w:t xml:space="preserve">s but </w:t>
      </w:r>
      <w:r w:rsidR="00814323" w:rsidRPr="00880A57">
        <w:t>for my</w:t>
      </w:r>
      <w:r w:rsidRPr="00880A57">
        <w:t xml:space="preserve"> last four</w:t>
      </w:r>
      <w:r w:rsidR="00A053E1" w:rsidRPr="00880A57">
        <w:t xml:space="preserve"> </w:t>
      </w:r>
      <w:r w:rsidR="00896D63" w:rsidRPr="00880A57">
        <w:t>years I</w:t>
      </w:r>
      <w:r w:rsidRPr="00880A57">
        <w:t xml:space="preserve"> sat</w:t>
      </w:r>
      <w:r w:rsidR="00A053E1" w:rsidRPr="00880A57">
        <w:t xml:space="preserve"> </w:t>
      </w:r>
      <w:r w:rsidR="00001783" w:rsidRPr="00880A57">
        <w:t xml:space="preserve">here </w:t>
      </w:r>
      <w:r w:rsidRPr="00880A57">
        <w:t>at Southwark</w:t>
      </w:r>
      <w:r w:rsidR="00A053E1" w:rsidRPr="00880A57">
        <w:t xml:space="preserve">. </w:t>
      </w:r>
      <w:r w:rsidRPr="00880A57">
        <w:t xml:space="preserve">Geoffrey Rivlin was the </w:t>
      </w:r>
      <w:r w:rsidR="00A171CD">
        <w:t>R</w:t>
      </w:r>
      <w:r w:rsidRPr="00880A57">
        <w:t xml:space="preserve">esident </w:t>
      </w:r>
      <w:r w:rsidR="00A171CD">
        <w:t>J</w:t>
      </w:r>
      <w:r w:rsidRPr="00880A57">
        <w:t>udge.</w:t>
      </w:r>
      <w:r w:rsidR="00AC0986" w:rsidRPr="00880A57">
        <w:t xml:space="preserve"> </w:t>
      </w:r>
      <w:r w:rsidR="00D9493F" w:rsidRPr="00880A57">
        <w:t xml:space="preserve">He </w:t>
      </w:r>
      <w:r w:rsidR="00145121" w:rsidRPr="00880A57">
        <w:t xml:space="preserve">was </w:t>
      </w:r>
      <w:r w:rsidR="00AC0986" w:rsidRPr="00880A57">
        <w:t xml:space="preserve">exceptionally </w:t>
      </w:r>
      <w:r w:rsidRPr="00880A57">
        <w:t>support</w:t>
      </w:r>
      <w:r w:rsidR="00145121" w:rsidRPr="00880A57">
        <w:t>ive</w:t>
      </w:r>
      <w:r w:rsidR="00AC0986" w:rsidRPr="00880A57">
        <w:t xml:space="preserve"> when I</w:t>
      </w:r>
      <w:r w:rsidR="00F55C94" w:rsidRPr="00880A57">
        <w:t xml:space="preserve"> was a recorder and when I</w:t>
      </w:r>
      <w:r w:rsidR="00AC0986" w:rsidRPr="00880A57">
        <w:t xml:space="preserve"> applied </w:t>
      </w:r>
      <w:r w:rsidR="00F55C94" w:rsidRPr="00880A57">
        <w:t>for a</w:t>
      </w:r>
      <w:r w:rsidR="00145121" w:rsidRPr="00880A57">
        <w:t xml:space="preserve"> full-time</w:t>
      </w:r>
      <w:r w:rsidR="00F55C94" w:rsidRPr="00880A57">
        <w:t xml:space="preserve"> appointment. </w:t>
      </w:r>
    </w:p>
    <w:p w14:paraId="0D9C0AD4" w14:textId="5AB90414" w:rsidR="00A053E1" w:rsidRPr="00880A57" w:rsidRDefault="00145121" w:rsidP="00414969">
      <w:pPr>
        <w:ind w:right="850"/>
        <w:jc w:val="both"/>
      </w:pPr>
      <w:r w:rsidRPr="00880A57">
        <w:t xml:space="preserve">After my appointment in July 2012, I spent </w:t>
      </w:r>
      <w:r w:rsidR="00A053E1" w:rsidRPr="00880A57">
        <w:t xml:space="preserve">five </w:t>
      </w:r>
      <w:proofErr w:type="gramStart"/>
      <w:r w:rsidRPr="00880A57">
        <w:t>very happy</w:t>
      </w:r>
      <w:proofErr w:type="gramEnd"/>
      <w:r w:rsidRPr="00880A57">
        <w:t xml:space="preserve"> </w:t>
      </w:r>
      <w:r w:rsidR="00A053E1" w:rsidRPr="00880A57">
        <w:t>years at Luton. Richard Foster</w:t>
      </w:r>
      <w:r w:rsidR="00F55C94" w:rsidRPr="00880A57">
        <w:t xml:space="preserve">, </w:t>
      </w:r>
      <w:r w:rsidR="00A053E1" w:rsidRPr="00880A57">
        <w:t xml:space="preserve">the resident </w:t>
      </w:r>
      <w:r w:rsidR="003C2D0D" w:rsidRPr="00880A57">
        <w:t>judge, aways</w:t>
      </w:r>
      <w:r w:rsidR="00A053E1" w:rsidRPr="00880A57">
        <w:t xml:space="preserve"> encouraged me and pushed me to do new types of work. The best example was the health and safety prosecution against Luton </w:t>
      </w:r>
      <w:r w:rsidR="003C2D0D" w:rsidRPr="00880A57">
        <w:t>Airport and</w:t>
      </w:r>
      <w:r w:rsidR="00A053E1" w:rsidRPr="00880A57">
        <w:t xml:space="preserve"> </w:t>
      </w:r>
      <w:r w:rsidR="00AC0986" w:rsidRPr="00880A57">
        <w:t xml:space="preserve">its roadway </w:t>
      </w:r>
      <w:r w:rsidR="00A053E1" w:rsidRPr="00880A57">
        <w:t xml:space="preserve">designer. </w:t>
      </w:r>
    </w:p>
    <w:p w14:paraId="3B577D1E" w14:textId="46314DF8" w:rsidR="00A053E1" w:rsidRPr="00880A57" w:rsidRDefault="00A053E1" w:rsidP="00A053E1">
      <w:pPr>
        <w:spacing w:before="120"/>
        <w:ind w:right="850"/>
        <w:jc w:val="both"/>
      </w:pPr>
      <w:r w:rsidRPr="00880A57">
        <w:t xml:space="preserve">While walking on a crossing, an elderly lady </w:t>
      </w:r>
      <w:proofErr w:type="gramStart"/>
      <w:r w:rsidRPr="00880A57">
        <w:t>was killed</w:t>
      </w:r>
      <w:proofErr w:type="gramEnd"/>
      <w:r w:rsidRPr="00880A57">
        <w:t xml:space="preserve"> when she </w:t>
      </w:r>
      <w:proofErr w:type="gramStart"/>
      <w:r w:rsidRPr="00880A57">
        <w:t>was run</w:t>
      </w:r>
      <w:proofErr w:type="gramEnd"/>
      <w:r w:rsidRPr="00880A57">
        <w:t xml:space="preserve"> over by a 20-tonne lorry. The</w:t>
      </w:r>
      <w:r w:rsidR="00AC0986" w:rsidRPr="00880A57">
        <w:t xml:space="preserve"> </w:t>
      </w:r>
      <w:r w:rsidRPr="00880A57">
        <w:t xml:space="preserve">prosecution </w:t>
      </w:r>
      <w:r w:rsidR="00AC0986" w:rsidRPr="00880A57">
        <w:t xml:space="preserve">case </w:t>
      </w:r>
      <w:r w:rsidRPr="00880A57">
        <w:t xml:space="preserve">was that the airport and the designer failed to separate commercial and private transport and that the layout breached the relevant regulations. </w:t>
      </w:r>
    </w:p>
    <w:p w14:paraId="4D7549C1" w14:textId="56D52ED5" w:rsidR="00AC0986" w:rsidRPr="00880A57" w:rsidRDefault="00A053E1" w:rsidP="0058730E">
      <w:pPr>
        <w:ind w:right="850"/>
        <w:jc w:val="both"/>
      </w:pPr>
      <w:r w:rsidRPr="00880A57">
        <w:t xml:space="preserve">It was a very hard-fought 8-week trial. Both defendants </w:t>
      </w:r>
      <w:proofErr w:type="gramStart"/>
      <w:r w:rsidRPr="00880A57">
        <w:t>were represented</w:t>
      </w:r>
      <w:proofErr w:type="gramEnd"/>
      <w:r w:rsidRPr="00880A57">
        <w:t xml:space="preserve"> by heavyweight silks. There were about </w:t>
      </w:r>
      <w:proofErr w:type="gramStart"/>
      <w:r w:rsidRPr="00880A57">
        <w:t>10</w:t>
      </w:r>
      <w:proofErr w:type="gramEnd"/>
      <w:r w:rsidRPr="00880A57">
        <w:t xml:space="preserve"> experts as well as a wealth of material about the history of Luton airport going back 50 years.</w:t>
      </w:r>
      <w:r w:rsidR="004268BE" w:rsidRPr="00880A57">
        <w:t xml:space="preserve"> </w:t>
      </w:r>
      <w:proofErr w:type="gramStart"/>
      <w:r w:rsidR="00001783" w:rsidRPr="00880A57">
        <w:t>Much</w:t>
      </w:r>
      <w:proofErr w:type="gramEnd"/>
      <w:r w:rsidR="00001783" w:rsidRPr="00880A57">
        <w:t xml:space="preserve"> </w:t>
      </w:r>
      <w:r w:rsidR="004268BE" w:rsidRPr="00880A57">
        <w:t xml:space="preserve">time </w:t>
      </w:r>
      <w:proofErr w:type="gramStart"/>
      <w:r w:rsidR="004268BE" w:rsidRPr="00880A57">
        <w:t>was spent</w:t>
      </w:r>
      <w:proofErr w:type="gramEnd"/>
      <w:r w:rsidR="004268BE" w:rsidRPr="00880A57">
        <w:t xml:space="preserve"> on the extent to which the crossing complied with the regulation</w:t>
      </w:r>
      <w:r w:rsidR="00001783" w:rsidRPr="00880A57">
        <w:t xml:space="preserve">s for </w:t>
      </w:r>
      <w:r w:rsidR="004268BE" w:rsidRPr="00880A57">
        <w:t>zebra crossings.</w:t>
      </w:r>
      <w:r w:rsidR="0058730E" w:rsidRPr="00880A57">
        <w:t xml:space="preserve"> </w:t>
      </w:r>
      <w:r w:rsidR="004268BE" w:rsidRPr="00880A57">
        <w:t>The jury were paying attention</w:t>
      </w:r>
      <w:r w:rsidR="0058730E" w:rsidRPr="00880A57">
        <w:t>. O</w:t>
      </w:r>
      <w:r w:rsidR="00AC0986" w:rsidRPr="00880A57">
        <w:t xml:space="preserve">ne </w:t>
      </w:r>
      <w:r w:rsidR="004268BE" w:rsidRPr="00880A57">
        <w:t xml:space="preserve">juror </w:t>
      </w:r>
      <w:r w:rsidR="00AC0986" w:rsidRPr="00880A57">
        <w:t>made a cake which showed every requirement for a</w:t>
      </w:r>
      <w:r w:rsidR="0058730E" w:rsidRPr="00880A57">
        <w:t xml:space="preserve"> </w:t>
      </w:r>
      <w:r w:rsidR="00AC0986" w:rsidRPr="00880A57">
        <w:t>zebra crossing.</w:t>
      </w:r>
    </w:p>
    <w:p w14:paraId="0B0E258E" w14:textId="4DE342FF" w:rsidR="00A053E1" w:rsidRPr="00880A57" w:rsidRDefault="00A053E1" w:rsidP="00A053E1">
      <w:pPr>
        <w:ind w:right="850"/>
        <w:jc w:val="both"/>
      </w:pPr>
      <w:r w:rsidRPr="00880A57">
        <w:t xml:space="preserve">I had never done a health and safety case </w:t>
      </w:r>
      <w:r w:rsidR="00896D63" w:rsidRPr="00880A57">
        <w:t>before,</w:t>
      </w:r>
      <w:r w:rsidRPr="00880A57">
        <w:t xml:space="preserve"> so </w:t>
      </w:r>
      <w:r w:rsidR="00001783" w:rsidRPr="00880A57">
        <w:t>it</w:t>
      </w:r>
      <w:r w:rsidRPr="00880A57">
        <w:t xml:space="preserve"> was a steep learning curve. I </w:t>
      </w:r>
      <w:proofErr w:type="gramStart"/>
      <w:r w:rsidRPr="00880A57">
        <w:t xml:space="preserve">was </w:t>
      </w:r>
      <w:r w:rsidR="00AC0986" w:rsidRPr="00880A57">
        <w:t xml:space="preserve">also </w:t>
      </w:r>
      <w:r w:rsidRPr="00880A57">
        <w:t>required</w:t>
      </w:r>
      <w:proofErr w:type="gramEnd"/>
      <w:r w:rsidRPr="00880A57">
        <w:t xml:space="preserve"> to deliver </w:t>
      </w:r>
      <w:proofErr w:type="gramStart"/>
      <w:r w:rsidRPr="00880A57">
        <w:t>a large number of</w:t>
      </w:r>
      <w:proofErr w:type="gramEnd"/>
      <w:r w:rsidRPr="00880A57">
        <w:t xml:space="preserve"> judgments during the trial. I have never worked so </w:t>
      </w:r>
      <w:r w:rsidR="00896D63" w:rsidRPr="00880A57">
        <w:t>hard,</w:t>
      </w:r>
      <w:r w:rsidRPr="00880A57">
        <w:t xml:space="preserve"> but it stood me in good stead for later trials which, by comparison, were much more straightforward.</w:t>
      </w:r>
    </w:p>
    <w:p w14:paraId="0B4FD9C4" w14:textId="573A52E4" w:rsidR="00FF1285" w:rsidRPr="00880A57" w:rsidRDefault="009B2976" w:rsidP="00A15619">
      <w:pPr>
        <w:ind w:right="850"/>
        <w:jc w:val="both"/>
      </w:pPr>
      <w:r w:rsidRPr="00880A57">
        <w:lastRenderedPageBreak/>
        <w:t>When I came to Southwark</w:t>
      </w:r>
      <w:r w:rsidR="000B1CC9" w:rsidRPr="00880A57">
        <w:t xml:space="preserve"> in 2017</w:t>
      </w:r>
      <w:r w:rsidRPr="00880A57">
        <w:t xml:space="preserve">, I thought I would be here for </w:t>
      </w:r>
      <w:r w:rsidR="00001783" w:rsidRPr="00880A57">
        <w:t xml:space="preserve">5.5 </w:t>
      </w:r>
      <w:r w:rsidR="00896D63" w:rsidRPr="00880A57">
        <w:t>years,</w:t>
      </w:r>
      <w:r w:rsidRPr="00880A57">
        <w:t xml:space="preserve"> </w:t>
      </w:r>
      <w:r w:rsidR="00001783" w:rsidRPr="00880A57">
        <w:t xml:space="preserve">but </w:t>
      </w:r>
      <w:r w:rsidR="008A237F" w:rsidRPr="00880A57">
        <w:t xml:space="preserve">I </w:t>
      </w:r>
      <w:r w:rsidR="00145121" w:rsidRPr="00880A57">
        <w:t xml:space="preserve">stayed </w:t>
      </w:r>
      <w:r w:rsidR="00001783" w:rsidRPr="00880A57">
        <w:t xml:space="preserve">8.5 years </w:t>
      </w:r>
      <w:r w:rsidR="005624FD" w:rsidRPr="00880A57">
        <w:t>due to</w:t>
      </w:r>
      <w:r w:rsidRPr="00880A57">
        <w:t xml:space="preserve"> the change in the retirement rules</w:t>
      </w:r>
      <w:r w:rsidR="00001783" w:rsidRPr="00880A57">
        <w:t xml:space="preserve">. My time </w:t>
      </w:r>
      <w:r w:rsidRPr="00880A57">
        <w:t>here ha</w:t>
      </w:r>
      <w:r w:rsidR="00001783" w:rsidRPr="00880A57">
        <w:t>s</w:t>
      </w:r>
      <w:r w:rsidRPr="00880A57">
        <w:t xml:space="preserve"> been the most fulfilling of my professional career</w:t>
      </w:r>
      <w:r w:rsidR="003510ED" w:rsidRPr="00880A57">
        <w:t xml:space="preserve"> </w:t>
      </w:r>
      <w:r w:rsidR="00FF1285" w:rsidRPr="00880A57">
        <w:t>because of the combination of the work, high quality counsel, superb clerks and ushers</w:t>
      </w:r>
      <w:r w:rsidR="00A833B5" w:rsidRPr="00880A57">
        <w:t xml:space="preserve">, </w:t>
      </w:r>
      <w:r w:rsidR="00FF1285" w:rsidRPr="00880A57">
        <w:t xml:space="preserve">an excellent </w:t>
      </w:r>
      <w:r w:rsidR="00DA5C80">
        <w:t>list office</w:t>
      </w:r>
      <w:r w:rsidR="00FF1285" w:rsidRPr="00880A57">
        <w:t xml:space="preserve"> and general office</w:t>
      </w:r>
      <w:r w:rsidR="00A833B5" w:rsidRPr="00880A57">
        <w:t xml:space="preserve"> and</w:t>
      </w:r>
      <w:r w:rsidR="005624FD" w:rsidRPr="00880A57">
        <w:t>,</w:t>
      </w:r>
      <w:r w:rsidR="00A833B5" w:rsidRPr="00880A57">
        <w:t xml:space="preserve"> most </w:t>
      </w:r>
      <w:r w:rsidR="005624FD" w:rsidRPr="00880A57">
        <w:t xml:space="preserve">of all, </w:t>
      </w:r>
      <w:r w:rsidR="00A833B5" w:rsidRPr="00880A57">
        <w:t xml:space="preserve">my </w:t>
      </w:r>
      <w:r w:rsidR="005624FD" w:rsidRPr="00880A57">
        <w:t>remarkably impressive current and retired</w:t>
      </w:r>
      <w:r w:rsidR="00A833B5" w:rsidRPr="00880A57">
        <w:t xml:space="preserve"> colleagues who are extremely hard-working</w:t>
      </w:r>
      <w:r w:rsidR="005624FD" w:rsidRPr="00880A57">
        <w:t xml:space="preserve"> and always </w:t>
      </w:r>
      <w:r w:rsidR="00DC4249" w:rsidRPr="00880A57">
        <w:t xml:space="preserve">able </w:t>
      </w:r>
      <w:r w:rsidR="005624FD" w:rsidRPr="00880A57">
        <w:t xml:space="preserve">to provide an answer to </w:t>
      </w:r>
      <w:r w:rsidR="003510ED" w:rsidRPr="00880A57">
        <w:t>any</w:t>
      </w:r>
      <w:r w:rsidR="005624FD" w:rsidRPr="00880A57">
        <w:t xml:space="preserve"> </w:t>
      </w:r>
      <w:r w:rsidR="003510ED" w:rsidRPr="00880A57">
        <w:t>query that a colleague might have</w:t>
      </w:r>
      <w:r w:rsidR="005624FD" w:rsidRPr="00880A57">
        <w:t xml:space="preserve">. </w:t>
      </w:r>
      <w:r w:rsidR="00DC4249" w:rsidRPr="00880A57">
        <w:t xml:space="preserve">A perfect illustration of collegiality. </w:t>
      </w:r>
    </w:p>
    <w:p w14:paraId="1A81A41D" w14:textId="1E6B94F0" w:rsidR="00C06E3D" w:rsidRPr="00880A57" w:rsidRDefault="00C06E3D" w:rsidP="00601467">
      <w:pPr>
        <w:ind w:right="850"/>
        <w:jc w:val="both"/>
      </w:pPr>
      <w:r w:rsidRPr="00880A57">
        <w:t>The core of our work are long and complex frauds – the average trial is about 3 months but</w:t>
      </w:r>
      <w:r w:rsidR="00DC4249" w:rsidRPr="00880A57">
        <w:t xml:space="preserve"> </w:t>
      </w:r>
      <w:proofErr w:type="gramStart"/>
      <w:r w:rsidRPr="00880A57">
        <w:t>many</w:t>
      </w:r>
      <w:proofErr w:type="gramEnd"/>
      <w:r w:rsidRPr="00880A57">
        <w:t xml:space="preserve"> </w:t>
      </w:r>
      <w:r w:rsidR="00DC4249" w:rsidRPr="00880A57">
        <w:t xml:space="preserve">of us </w:t>
      </w:r>
      <w:r w:rsidRPr="00880A57">
        <w:t xml:space="preserve">have done </w:t>
      </w:r>
      <w:r w:rsidR="00A833B5" w:rsidRPr="00880A57">
        <w:t xml:space="preserve">6-month trials </w:t>
      </w:r>
      <w:r w:rsidRPr="00880A57">
        <w:t>and linked trials which t</w:t>
      </w:r>
      <w:r w:rsidR="00DC4249" w:rsidRPr="00880A57">
        <w:t>a</w:t>
      </w:r>
      <w:r w:rsidRPr="00880A57">
        <w:t>k</w:t>
      </w:r>
      <w:r w:rsidR="00DC4249" w:rsidRPr="00880A57">
        <w:t>e</w:t>
      </w:r>
      <w:r w:rsidRPr="00880A57">
        <w:t xml:space="preserve"> </w:t>
      </w:r>
      <w:proofErr w:type="gramStart"/>
      <w:r w:rsidRPr="00880A57">
        <w:t>several</w:t>
      </w:r>
      <w:proofErr w:type="gramEnd"/>
      <w:r w:rsidRPr="00880A57">
        <w:t xml:space="preserve"> years to complete</w:t>
      </w:r>
      <w:proofErr w:type="gramStart"/>
      <w:r w:rsidRPr="00880A57">
        <w:t xml:space="preserve">. </w:t>
      </w:r>
      <w:r w:rsidR="007D4923" w:rsidRPr="00880A57">
        <w:t xml:space="preserve"> </w:t>
      </w:r>
      <w:proofErr w:type="gramEnd"/>
      <w:r w:rsidR="00DC4249" w:rsidRPr="00880A57">
        <w:t xml:space="preserve">For </w:t>
      </w:r>
      <w:r w:rsidR="00A833B5" w:rsidRPr="00880A57">
        <w:t>such trials</w:t>
      </w:r>
      <w:r w:rsidR="00DC4249" w:rsidRPr="00880A57">
        <w:t xml:space="preserve">, we </w:t>
      </w:r>
      <w:r w:rsidR="00A833B5" w:rsidRPr="00880A57">
        <w:t xml:space="preserve">case manage </w:t>
      </w:r>
      <w:r w:rsidR="00DC4249" w:rsidRPr="00880A57">
        <w:t xml:space="preserve">and shape </w:t>
      </w:r>
      <w:r w:rsidR="00A833B5" w:rsidRPr="00880A57">
        <w:t xml:space="preserve">them over </w:t>
      </w:r>
      <w:proofErr w:type="gramStart"/>
      <w:r w:rsidR="00A833B5" w:rsidRPr="00880A57">
        <w:t>a long period</w:t>
      </w:r>
      <w:proofErr w:type="gramEnd"/>
      <w:r w:rsidR="00DC4249" w:rsidRPr="00880A57">
        <w:t xml:space="preserve">. The length of such </w:t>
      </w:r>
      <w:r w:rsidR="00A833B5" w:rsidRPr="00880A57">
        <w:t>trial</w:t>
      </w:r>
      <w:r w:rsidR="00DC4249" w:rsidRPr="00880A57">
        <w:t>s shows t</w:t>
      </w:r>
      <w:r w:rsidR="00A833B5" w:rsidRPr="00880A57">
        <w:t xml:space="preserve">he camaraderie </w:t>
      </w:r>
      <w:r w:rsidR="00DC4249" w:rsidRPr="00880A57">
        <w:t xml:space="preserve">between the bench and </w:t>
      </w:r>
      <w:r w:rsidR="00A833B5" w:rsidRPr="00880A57">
        <w:t xml:space="preserve">the bar and </w:t>
      </w:r>
      <w:r w:rsidR="00DC4249" w:rsidRPr="00880A57">
        <w:t xml:space="preserve">the commitment of </w:t>
      </w:r>
      <w:r w:rsidR="00A833B5" w:rsidRPr="00880A57">
        <w:t>jurors.</w:t>
      </w:r>
      <w:r w:rsidR="006E6601" w:rsidRPr="00880A57">
        <w:t xml:space="preserve"> </w:t>
      </w:r>
    </w:p>
    <w:p w14:paraId="423CF657" w14:textId="784002A7" w:rsidR="00097B0C" w:rsidRPr="00880A57" w:rsidRDefault="00C7115E" w:rsidP="00601467">
      <w:pPr>
        <w:ind w:right="850"/>
        <w:jc w:val="both"/>
      </w:pPr>
      <w:r w:rsidRPr="00880A57">
        <w:t>I have had the privilege of seeing outstanding advocacy</w:t>
      </w:r>
      <w:r w:rsidR="00601467">
        <w:t xml:space="preserve"> such us </w:t>
      </w:r>
      <w:r w:rsidR="00037120">
        <w:t>Mukul</w:t>
      </w:r>
      <w:r w:rsidR="004210C5" w:rsidRPr="00880A57">
        <w:t xml:space="preserve"> Chawla</w:t>
      </w:r>
      <w:proofErr w:type="gramStart"/>
      <w:r w:rsidR="00601467">
        <w:t xml:space="preserve">.  </w:t>
      </w:r>
      <w:proofErr w:type="gramEnd"/>
      <w:r w:rsidR="00097B0C" w:rsidRPr="00880A57">
        <w:t xml:space="preserve">Other </w:t>
      </w:r>
      <w:r w:rsidR="00D31F90" w:rsidRPr="00880A57">
        <w:t>remarkable</w:t>
      </w:r>
      <w:r w:rsidR="00097B0C" w:rsidRPr="00880A57">
        <w:t xml:space="preserve"> advocates include Jane Osborne, Andrew Trollope</w:t>
      </w:r>
      <w:r w:rsidR="00601467">
        <w:t xml:space="preserve">, Paddy </w:t>
      </w:r>
      <w:proofErr w:type="gramStart"/>
      <w:r w:rsidR="00601467">
        <w:t>Gibbs</w:t>
      </w:r>
      <w:proofErr w:type="gramEnd"/>
      <w:r w:rsidR="00097B0C" w:rsidRPr="00880A57">
        <w:t xml:space="preserve"> and Alistair Webster.</w:t>
      </w:r>
    </w:p>
    <w:p w14:paraId="64E4E3E4" w14:textId="2E864F09" w:rsidR="00403925" w:rsidRPr="00880A57" w:rsidRDefault="009B2976" w:rsidP="00F72B01">
      <w:pPr>
        <w:ind w:right="850"/>
        <w:jc w:val="both"/>
      </w:pPr>
      <w:r w:rsidRPr="00880A57">
        <w:t>Deborah Taylor and Tony Baumgartner</w:t>
      </w:r>
      <w:r w:rsidR="00097B0C" w:rsidRPr="00880A57">
        <w:t xml:space="preserve"> have been the </w:t>
      </w:r>
      <w:r w:rsidR="002D26F2" w:rsidRPr="00880A57">
        <w:t xml:space="preserve">outstanding </w:t>
      </w:r>
      <w:r w:rsidR="002D26F2">
        <w:t>Resident</w:t>
      </w:r>
      <w:r w:rsidR="00A171CD">
        <w:t xml:space="preserve"> Judges</w:t>
      </w:r>
      <w:r w:rsidR="00097B0C" w:rsidRPr="00880A57">
        <w:t xml:space="preserve"> in my time</w:t>
      </w:r>
      <w:r w:rsidR="00D31F90" w:rsidRPr="00880A57">
        <w:t xml:space="preserve"> at Southwark</w:t>
      </w:r>
      <w:r w:rsidR="00F72B01">
        <w:t xml:space="preserve">. </w:t>
      </w:r>
      <w:r w:rsidR="00403925" w:rsidRPr="00880A57">
        <w:t xml:space="preserve">Both </w:t>
      </w:r>
      <w:r w:rsidR="000B3464" w:rsidRPr="00880A57">
        <w:t>have run the court with conspicuous success</w:t>
      </w:r>
      <w:r w:rsidR="00A15619" w:rsidRPr="00880A57">
        <w:t xml:space="preserve"> and </w:t>
      </w:r>
      <w:r w:rsidR="006E6601" w:rsidRPr="00880A57">
        <w:t xml:space="preserve">shown </w:t>
      </w:r>
      <w:r w:rsidR="00403925" w:rsidRPr="00880A57">
        <w:t xml:space="preserve">great skill in arguing on behalf of the Southwark judges in the </w:t>
      </w:r>
      <w:proofErr w:type="gramStart"/>
      <w:r w:rsidR="00896D63" w:rsidRPr="00880A57">
        <w:t>many</w:t>
      </w:r>
      <w:proofErr w:type="gramEnd"/>
      <w:r w:rsidR="00896D63" w:rsidRPr="00880A57">
        <w:t xml:space="preserve"> important</w:t>
      </w:r>
      <w:r w:rsidR="00403925" w:rsidRPr="00880A57">
        <w:t xml:space="preserve"> decisions taken by Government and the Court </w:t>
      </w:r>
      <w:r w:rsidR="002D26F2" w:rsidRPr="00880A57">
        <w:t>service which</w:t>
      </w:r>
      <w:r w:rsidR="00403925" w:rsidRPr="00880A57">
        <w:t xml:space="preserve"> impact on our work and working conditions</w:t>
      </w:r>
      <w:proofErr w:type="gramStart"/>
      <w:r w:rsidR="00403925" w:rsidRPr="00880A57">
        <w:t>.</w:t>
      </w:r>
      <w:r w:rsidR="000B3464" w:rsidRPr="00880A57">
        <w:t xml:space="preserve">  </w:t>
      </w:r>
      <w:proofErr w:type="gramEnd"/>
      <w:r w:rsidR="000B3464" w:rsidRPr="00880A57">
        <w:t xml:space="preserve">Each too has provided wise personal advice to me </w:t>
      </w:r>
      <w:r w:rsidR="00945B92" w:rsidRPr="00880A57">
        <w:t>on a range of issues.</w:t>
      </w:r>
    </w:p>
    <w:p w14:paraId="2AF1C253" w14:textId="2B9E1154" w:rsidR="000B3464" w:rsidRPr="00880A57" w:rsidRDefault="000B3464" w:rsidP="00403925">
      <w:pPr>
        <w:ind w:right="850"/>
        <w:jc w:val="both"/>
      </w:pPr>
      <w:r w:rsidRPr="00880A57">
        <w:t xml:space="preserve">Deborah had to deal with the problems of Covid such as 3 months </w:t>
      </w:r>
      <w:r w:rsidR="00A15619" w:rsidRPr="00880A57">
        <w:t xml:space="preserve">in 2020 when we did noy sit, </w:t>
      </w:r>
      <w:r w:rsidRPr="00880A57">
        <w:t xml:space="preserve">then </w:t>
      </w:r>
      <w:proofErr w:type="gramStart"/>
      <w:r w:rsidRPr="00880A57">
        <w:t>a few</w:t>
      </w:r>
      <w:proofErr w:type="gramEnd"/>
      <w:r w:rsidRPr="00880A57">
        <w:t xml:space="preserve"> courts operating with precautions to ensure that we were all safe </w:t>
      </w:r>
      <w:r w:rsidR="00A15619" w:rsidRPr="00880A57">
        <w:t xml:space="preserve">and </w:t>
      </w:r>
      <w:r w:rsidRPr="00880A57">
        <w:t xml:space="preserve">zoom meetings </w:t>
      </w:r>
      <w:r w:rsidR="00945B92" w:rsidRPr="00880A57">
        <w:t xml:space="preserve">instead of meeting face </w:t>
      </w:r>
      <w:r w:rsidR="00896D63" w:rsidRPr="00880A57">
        <w:t>to face</w:t>
      </w:r>
      <w:r w:rsidR="00945B92" w:rsidRPr="00880A57">
        <w:t xml:space="preserve">. This </w:t>
      </w:r>
      <w:proofErr w:type="gramStart"/>
      <w:r w:rsidR="00945B92" w:rsidRPr="00880A57">
        <w:t>was all done</w:t>
      </w:r>
      <w:proofErr w:type="gramEnd"/>
      <w:r w:rsidR="00945B92" w:rsidRPr="00880A57">
        <w:t xml:space="preserve"> by her effortlessly.</w:t>
      </w:r>
    </w:p>
    <w:p w14:paraId="37DC2B08" w14:textId="649EE825" w:rsidR="00CC620D" w:rsidRPr="00880A57" w:rsidRDefault="009B2976" w:rsidP="00945B92">
      <w:pPr>
        <w:ind w:right="850"/>
        <w:jc w:val="both"/>
      </w:pPr>
      <w:r w:rsidRPr="00880A57">
        <w:t xml:space="preserve">Early on </w:t>
      </w:r>
      <w:r w:rsidR="007F60A5" w:rsidRPr="00880A57">
        <w:t xml:space="preserve">here, </w:t>
      </w:r>
      <w:r w:rsidR="007F60A5">
        <w:t>as</w:t>
      </w:r>
      <w:r w:rsidR="00174A04">
        <w:t xml:space="preserve"> Sue has told you,</w:t>
      </w:r>
      <w:r w:rsidR="00655086">
        <w:t xml:space="preserve"> after a </w:t>
      </w:r>
      <w:r w:rsidR="007F60A5">
        <w:t>fall,</w:t>
      </w:r>
      <w:r w:rsidR="007F60A5" w:rsidRPr="00880A57">
        <w:t xml:space="preserve"> Deborah</w:t>
      </w:r>
      <w:r w:rsidR="0062219D" w:rsidRPr="00880A57">
        <w:t xml:space="preserve"> </w:t>
      </w:r>
      <w:r w:rsidR="006E6601" w:rsidRPr="00880A57">
        <w:t xml:space="preserve">drove me to hospital </w:t>
      </w:r>
      <w:r w:rsidR="00655086">
        <w:t xml:space="preserve">where an </w:t>
      </w:r>
      <w:r w:rsidRPr="00880A57">
        <w:t xml:space="preserve">X-ray revealed a dislocated shoulder. I </w:t>
      </w:r>
      <w:r w:rsidR="004B66FE" w:rsidRPr="00880A57">
        <w:t xml:space="preserve">declined the </w:t>
      </w:r>
      <w:r w:rsidRPr="00880A57">
        <w:t>offer</w:t>
      </w:r>
      <w:r w:rsidR="004B66FE" w:rsidRPr="00880A57">
        <w:t xml:space="preserve"> </w:t>
      </w:r>
      <w:r w:rsidRPr="00880A57">
        <w:t xml:space="preserve">to </w:t>
      </w:r>
      <w:r w:rsidR="006E6601" w:rsidRPr="00880A57">
        <w:t xml:space="preserve">deal with this </w:t>
      </w:r>
      <w:r w:rsidRPr="00880A57">
        <w:t>without anaesthetic.</w:t>
      </w:r>
      <w:r w:rsidR="004B66FE" w:rsidRPr="00880A57">
        <w:t xml:space="preserve"> </w:t>
      </w:r>
      <w:r w:rsidR="0062219D" w:rsidRPr="00880A57">
        <w:t>I</w:t>
      </w:r>
      <w:r w:rsidRPr="00880A57">
        <w:t xml:space="preserve">t took </w:t>
      </w:r>
      <w:proofErr w:type="gramStart"/>
      <w:r w:rsidRPr="00880A57">
        <w:t>a very long</w:t>
      </w:r>
      <w:proofErr w:type="gramEnd"/>
      <w:r w:rsidRPr="00880A57">
        <w:t xml:space="preserve"> time </w:t>
      </w:r>
      <w:r w:rsidR="004B66FE" w:rsidRPr="00880A57">
        <w:t>to put the shoulder back</w:t>
      </w:r>
      <w:r w:rsidR="005D07E1" w:rsidRPr="00880A57">
        <w:t xml:space="preserve"> with anaesthetic.</w:t>
      </w:r>
      <w:r w:rsidR="0058730E" w:rsidRPr="00880A57">
        <w:t xml:space="preserve"> W</w:t>
      </w:r>
      <w:r w:rsidRPr="00880A57">
        <w:t>e left the hospital at about 11:00</w:t>
      </w:r>
      <w:r w:rsidR="0062219D" w:rsidRPr="00880A57">
        <w:t xml:space="preserve"> after 6 hours</w:t>
      </w:r>
      <w:r w:rsidRPr="00880A57">
        <w:t>.</w:t>
      </w:r>
      <w:r w:rsidR="0058730E" w:rsidRPr="00880A57">
        <w:t xml:space="preserve"> Although she</w:t>
      </w:r>
      <w:r w:rsidRPr="00880A57">
        <w:t xml:space="preserve"> had a house full of guests, Deborah stayed with me throughout that time</w:t>
      </w:r>
      <w:r w:rsidR="004B66FE" w:rsidRPr="00880A57">
        <w:t xml:space="preserve">. </w:t>
      </w:r>
      <w:proofErr w:type="gramStart"/>
      <w:r w:rsidR="004B66FE" w:rsidRPr="00880A57">
        <w:t>I've</w:t>
      </w:r>
      <w:proofErr w:type="gramEnd"/>
      <w:r w:rsidR="004B66FE" w:rsidRPr="00880A57">
        <w:t xml:space="preserve"> never forgotten her enormous kindness and selflessness that night.</w:t>
      </w:r>
    </w:p>
    <w:p w14:paraId="36A6B560" w14:textId="177C7F51" w:rsidR="00B556D0" w:rsidRPr="00880A57" w:rsidRDefault="00B556D0" w:rsidP="009B2976">
      <w:pPr>
        <w:ind w:right="850"/>
        <w:jc w:val="both"/>
      </w:pPr>
      <w:proofErr w:type="gramStart"/>
      <w:r w:rsidRPr="00880A57">
        <w:t>I've</w:t>
      </w:r>
      <w:proofErr w:type="gramEnd"/>
      <w:r w:rsidRPr="00880A57">
        <w:t xml:space="preserve"> been a member of Middle Temple for </w:t>
      </w:r>
      <w:proofErr w:type="gramStart"/>
      <w:r w:rsidRPr="00880A57">
        <w:t>nearly 50</w:t>
      </w:r>
      <w:proofErr w:type="gramEnd"/>
      <w:r w:rsidRPr="00880A57">
        <w:t xml:space="preserve"> years and a bencher for nearly 20</w:t>
      </w:r>
      <w:proofErr w:type="gramStart"/>
      <w:r w:rsidR="00CF6E24" w:rsidRPr="00880A57">
        <w:t xml:space="preserve">.  </w:t>
      </w:r>
      <w:proofErr w:type="gramEnd"/>
      <w:r w:rsidR="00CF6E24" w:rsidRPr="00880A57">
        <w:t xml:space="preserve">For the last 3 years, I have been Master of the Revels </w:t>
      </w:r>
      <w:r w:rsidR="00D31F90" w:rsidRPr="00880A57">
        <w:t xml:space="preserve">- </w:t>
      </w:r>
      <w:r w:rsidR="00CF6E24" w:rsidRPr="00880A57">
        <w:t xml:space="preserve">I oversee the </w:t>
      </w:r>
      <w:proofErr w:type="gramStart"/>
      <w:r w:rsidR="00CF6E24" w:rsidRPr="00880A57">
        <w:t>very talented</w:t>
      </w:r>
      <w:proofErr w:type="gramEnd"/>
      <w:r w:rsidR="00CF6E24" w:rsidRPr="00880A57">
        <w:t xml:space="preserve"> students and young barristers who write and perform their own sketches and songs. The highlight of my time at the Inn was when I was Reader</w:t>
      </w:r>
      <w:r w:rsidR="00097B0C" w:rsidRPr="00880A57">
        <w:t xml:space="preserve"> </w:t>
      </w:r>
      <w:r w:rsidR="00A15619" w:rsidRPr="00880A57">
        <w:t xml:space="preserve">for 6 months in 2024 when </w:t>
      </w:r>
      <w:r w:rsidR="00F72B01">
        <w:t xml:space="preserve">the late </w:t>
      </w:r>
      <w:r w:rsidR="00A15619" w:rsidRPr="00880A57">
        <w:t>Paul Darling was Treasurer</w:t>
      </w:r>
      <w:r w:rsidR="000D5365" w:rsidRPr="00880A57">
        <w:t xml:space="preserve">. The Reader presides at the Reader’s Feast at which he or she makes a speech. I spoke about </w:t>
      </w:r>
      <w:r w:rsidR="000D5365" w:rsidRPr="00880A57">
        <w:lastRenderedPageBreak/>
        <w:t xml:space="preserve">the group of playwrights who were students there in the late sixteenth and early seventeenth century the best-known being John Webster who wrote the White Devil and the Duchess of Malfi. My partner, Philip </w:t>
      </w:r>
      <w:r w:rsidR="0011505B" w:rsidRPr="00880A57">
        <w:t>Franks, spoke</w:t>
      </w:r>
      <w:r w:rsidR="000D5365" w:rsidRPr="00880A57">
        <w:t xml:space="preserve"> about his knowledge of these playwrights from his experience acting in and directing their plays. </w:t>
      </w:r>
    </w:p>
    <w:p w14:paraId="4CDFCC82" w14:textId="5D9D3A9D" w:rsidR="009133D8" w:rsidRPr="00880A57" w:rsidRDefault="009133D8" w:rsidP="009B2976">
      <w:pPr>
        <w:ind w:right="850"/>
        <w:jc w:val="both"/>
      </w:pPr>
      <w:proofErr w:type="gramStart"/>
      <w:r w:rsidRPr="00880A57">
        <w:t>I’ve</w:t>
      </w:r>
      <w:proofErr w:type="gramEnd"/>
      <w:r w:rsidRPr="00880A57">
        <w:t xml:space="preserve"> been involved in advocacy training for over 30 years. </w:t>
      </w:r>
      <w:proofErr w:type="gramStart"/>
      <w:r w:rsidRPr="00880A57">
        <w:t>It’s</w:t>
      </w:r>
      <w:proofErr w:type="gramEnd"/>
      <w:r w:rsidRPr="00880A57">
        <w:t xml:space="preserve"> essential that young advocates are </w:t>
      </w:r>
      <w:proofErr w:type="gramStart"/>
      <w:r w:rsidRPr="00880A57">
        <w:t>properly trained</w:t>
      </w:r>
      <w:proofErr w:type="gramEnd"/>
      <w:r w:rsidRPr="00880A57">
        <w:t xml:space="preserve"> </w:t>
      </w:r>
      <w:r w:rsidR="00B556D0" w:rsidRPr="00880A57">
        <w:t xml:space="preserve">by </w:t>
      </w:r>
      <w:r w:rsidRPr="00880A57">
        <w:t>experienced advocates</w:t>
      </w:r>
      <w:proofErr w:type="gramStart"/>
      <w:r w:rsidRPr="00880A57">
        <w:t xml:space="preserve">. </w:t>
      </w:r>
      <w:r w:rsidR="00B556D0" w:rsidRPr="00880A57">
        <w:t xml:space="preserve"> </w:t>
      </w:r>
      <w:proofErr w:type="gramEnd"/>
      <w:r w:rsidR="00B556D0" w:rsidRPr="00880A57">
        <w:t>That is what happens at t</w:t>
      </w:r>
      <w:r w:rsidRPr="00880A57">
        <w:t xml:space="preserve">he annual advocacy course at Keble College, Oxford </w:t>
      </w:r>
      <w:r w:rsidR="00B556D0" w:rsidRPr="00880A57">
        <w:t xml:space="preserve">where about </w:t>
      </w:r>
      <w:proofErr w:type="gramStart"/>
      <w:r w:rsidR="00B556D0" w:rsidRPr="00880A57">
        <w:t>80</w:t>
      </w:r>
      <w:proofErr w:type="gramEnd"/>
      <w:r w:rsidR="00B556D0" w:rsidRPr="00880A57">
        <w:t xml:space="preserve"> </w:t>
      </w:r>
      <w:r w:rsidRPr="00880A57">
        <w:t xml:space="preserve">advocates </w:t>
      </w:r>
      <w:r w:rsidR="00B556D0" w:rsidRPr="00880A57">
        <w:t xml:space="preserve">from </w:t>
      </w:r>
      <w:r w:rsidRPr="00880A57">
        <w:t>throughout the common law world</w:t>
      </w:r>
      <w:r w:rsidR="00B556D0" w:rsidRPr="00880A57">
        <w:t xml:space="preserve"> have an intensive week of </w:t>
      </w:r>
      <w:r w:rsidR="00EC294D" w:rsidRPr="00880A57">
        <w:t>training which</w:t>
      </w:r>
      <w:r w:rsidR="00B556D0" w:rsidRPr="00880A57">
        <w:t xml:space="preserve"> ends in a mock trial</w:t>
      </w:r>
      <w:r w:rsidRPr="00880A57">
        <w:t xml:space="preserve">. It </w:t>
      </w:r>
      <w:proofErr w:type="gramStart"/>
      <w:r w:rsidRPr="00880A57">
        <w:t>was founded</w:t>
      </w:r>
      <w:proofErr w:type="gramEnd"/>
      <w:r w:rsidRPr="00880A57">
        <w:t xml:space="preserve"> by Tim Dutton</w:t>
      </w:r>
      <w:r w:rsidR="00332DDB" w:rsidRPr="00880A57">
        <w:t xml:space="preserve"> </w:t>
      </w:r>
      <w:r w:rsidRPr="00880A57">
        <w:t>-</w:t>
      </w:r>
      <w:r w:rsidR="00EC294D">
        <w:t xml:space="preserve"> </w:t>
      </w:r>
      <w:r w:rsidRPr="00880A57">
        <w:t>the outstanding barrister</w:t>
      </w:r>
      <w:r w:rsidR="00332DDB" w:rsidRPr="00880A57">
        <w:t xml:space="preserve"> </w:t>
      </w:r>
      <w:r w:rsidRPr="00880A57">
        <w:t>of his generation who died earlier this year.</w:t>
      </w:r>
      <w:r w:rsidR="00B556D0" w:rsidRPr="00880A57">
        <w:t xml:space="preserve"> Tim persuaded me to become a trainer at Keble and </w:t>
      </w:r>
      <w:r w:rsidR="00332DDB" w:rsidRPr="00880A57">
        <w:t xml:space="preserve">later </w:t>
      </w:r>
      <w:r w:rsidR="00B556D0" w:rsidRPr="00880A57">
        <w:t xml:space="preserve">to be Course Director for 3 years from 2010. Since retiring as course director, I have continued each year to judge one of the Saturday trials. </w:t>
      </w:r>
      <w:r w:rsidR="0058730E" w:rsidRPr="00880A57">
        <w:t>It has been a</w:t>
      </w:r>
      <w:r w:rsidR="00332DDB" w:rsidRPr="00880A57">
        <w:t>n enormous</w:t>
      </w:r>
      <w:r w:rsidR="0058730E" w:rsidRPr="00880A57">
        <w:t xml:space="preserve"> privilege to be part of this organisation</w:t>
      </w:r>
      <w:r w:rsidR="00332DDB" w:rsidRPr="00880A57">
        <w:t xml:space="preserve"> and to work with so many remarkable trainers </w:t>
      </w:r>
      <w:proofErr w:type="gramStart"/>
      <w:r w:rsidR="000D5365" w:rsidRPr="00880A57">
        <w:t>many</w:t>
      </w:r>
      <w:proofErr w:type="gramEnd"/>
      <w:r w:rsidR="000D5365" w:rsidRPr="00880A57">
        <w:t xml:space="preserve"> of whom are here today including </w:t>
      </w:r>
      <w:r w:rsidR="00C61FD5">
        <w:t xml:space="preserve">the present Course Director, </w:t>
      </w:r>
      <w:r w:rsidR="00B556D0" w:rsidRPr="00880A57">
        <w:t xml:space="preserve">HH Judge Sarah Whitehouse KC. </w:t>
      </w:r>
    </w:p>
    <w:p w14:paraId="53B6B840" w14:textId="73D8E59C" w:rsidR="00C06E3D" w:rsidRPr="00880A57" w:rsidRDefault="00C06E3D" w:rsidP="00C06E3D">
      <w:pPr>
        <w:ind w:right="850"/>
        <w:jc w:val="both"/>
      </w:pPr>
      <w:r w:rsidRPr="00880A57">
        <w:t xml:space="preserve">I </w:t>
      </w:r>
      <w:proofErr w:type="gramStart"/>
      <w:r w:rsidRPr="00880A57">
        <w:t>was very moved</w:t>
      </w:r>
      <w:proofErr w:type="gramEnd"/>
      <w:r w:rsidRPr="00880A57">
        <w:t xml:space="preserve"> by the </w:t>
      </w:r>
      <w:r w:rsidR="00332DDB" w:rsidRPr="00880A57">
        <w:t xml:space="preserve">music at </w:t>
      </w:r>
      <w:r w:rsidRPr="00880A57">
        <w:t xml:space="preserve">the end of Deborah's valedictory </w:t>
      </w:r>
      <w:r w:rsidR="00332DDB" w:rsidRPr="00880A57">
        <w:t xml:space="preserve">so </w:t>
      </w:r>
      <w:proofErr w:type="gramStart"/>
      <w:r w:rsidRPr="00880A57">
        <w:t>I</w:t>
      </w:r>
      <w:r w:rsidR="00332DDB" w:rsidRPr="00880A57">
        <w:t>’m</w:t>
      </w:r>
      <w:proofErr w:type="gramEnd"/>
      <w:r w:rsidR="00332DDB" w:rsidRPr="00880A57">
        <w:t xml:space="preserve"> </w:t>
      </w:r>
      <w:r w:rsidRPr="00880A57">
        <w:t>follow</w:t>
      </w:r>
      <w:r w:rsidR="00332DDB" w:rsidRPr="00880A57">
        <w:t xml:space="preserve">ing </w:t>
      </w:r>
      <w:r w:rsidRPr="00880A57">
        <w:t xml:space="preserve">her example. Stuart Ritchie KC will play Bach’s </w:t>
      </w:r>
      <w:r w:rsidR="00170784">
        <w:t>“</w:t>
      </w:r>
      <w:r w:rsidRPr="00880A57">
        <w:t xml:space="preserve">Jesu Joy of </w:t>
      </w:r>
      <w:r w:rsidR="007F60A5" w:rsidRPr="00880A57">
        <w:t>Man’s Desiring</w:t>
      </w:r>
      <w:r w:rsidR="00170784">
        <w:t>”</w:t>
      </w:r>
      <w:r w:rsidRPr="00880A57">
        <w:t xml:space="preserve"> in the piano transcription by Myra Hess –</w:t>
      </w:r>
      <w:r w:rsidR="00124AA8">
        <w:t xml:space="preserve"> </w:t>
      </w:r>
      <w:r w:rsidR="009133D8" w:rsidRPr="00880A57">
        <w:t xml:space="preserve">a great pianist and a remarkable woman. </w:t>
      </w:r>
      <w:r w:rsidRPr="00880A57">
        <w:t xml:space="preserve">Every </w:t>
      </w:r>
      <w:r w:rsidR="007F60A5" w:rsidRPr="00880A57">
        <w:t>week</w:t>
      </w:r>
      <w:r w:rsidR="007F60A5">
        <w:t>day</w:t>
      </w:r>
      <w:r w:rsidRPr="00880A57">
        <w:t xml:space="preserve"> throughout WW2</w:t>
      </w:r>
      <w:r w:rsidR="009133D8" w:rsidRPr="00880A57">
        <w:t xml:space="preserve">, </w:t>
      </w:r>
      <w:r w:rsidR="007F60A5" w:rsidRPr="00880A57">
        <w:t>she organised</w:t>
      </w:r>
      <w:r w:rsidR="009133D8" w:rsidRPr="00880A57">
        <w:t xml:space="preserve"> </w:t>
      </w:r>
      <w:r w:rsidRPr="00880A57">
        <w:t>concerts at the National Gallery:  1</w:t>
      </w:r>
      <w:r w:rsidR="00332DDB" w:rsidRPr="00880A57">
        <w:t>,700 c</w:t>
      </w:r>
      <w:r w:rsidRPr="00880A57">
        <w:t>oncerts play</w:t>
      </w:r>
      <w:r w:rsidR="009133D8" w:rsidRPr="00880A57">
        <w:t xml:space="preserve">ed </w:t>
      </w:r>
      <w:r w:rsidRPr="00880A57">
        <w:t>to over 800,000 people.</w:t>
      </w:r>
    </w:p>
    <w:p w14:paraId="23C756CE" w14:textId="178B1425" w:rsidR="00C06E3D" w:rsidRPr="00880A57" w:rsidRDefault="00C06E3D" w:rsidP="00C06E3D">
      <w:pPr>
        <w:ind w:right="850"/>
        <w:jc w:val="both"/>
      </w:pPr>
      <w:r w:rsidRPr="00880A57">
        <w:t>I</w:t>
      </w:r>
      <w:r w:rsidR="009133D8" w:rsidRPr="00880A57">
        <w:t xml:space="preserve"> met </w:t>
      </w:r>
      <w:r w:rsidRPr="00880A57">
        <w:t xml:space="preserve">Stuart when he was a pupil at Littleton. He devilled for me and was my junior. He is an outstanding lawyer and </w:t>
      </w:r>
      <w:r w:rsidR="00332DDB" w:rsidRPr="00880A57">
        <w:t xml:space="preserve">to be here he has taken </w:t>
      </w:r>
      <w:r w:rsidR="005D07E1" w:rsidRPr="00880A57">
        <w:t xml:space="preserve">time </w:t>
      </w:r>
      <w:r w:rsidR="00332DDB" w:rsidRPr="00880A57">
        <w:t xml:space="preserve">off from being the lead silk for the claimants in </w:t>
      </w:r>
      <w:r w:rsidRPr="00880A57">
        <w:t xml:space="preserve">the longest case ever to be heard in the </w:t>
      </w:r>
      <w:r w:rsidR="00004CF5">
        <w:t>C</w:t>
      </w:r>
      <w:r w:rsidRPr="00880A57">
        <w:t xml:space="preserve">ommercial </w:t>
      </w:r>
      <w:r w:rsidR="00004CF5">
        <w:t>C</w:t>
      </w:r>
      <w:r w:rsidRPr="00880A57">
        <w:t xml:space="preserve">ourt. </w:t>
      </w:r>
    </w:p>
    <w:p w14:paraId="00B25014" w14:textId="77777777" w:rsidR="00C06E3D" w:rsidRPr="00880A57" w:rsidRDefault="00C06E3D" w:rsidP="009B2976">
      <w:pPr>
        <w:ind w:right="850"/>
        <w:jc w:val="both"/>
      </w:pPr>
    </w:p>
    <w:p w14:paraId="5AB16A10" w14:textId="25BEB59E" w:rsidR="004B66FE" w:rsidRPr="00F72B01" w:rsidRDefault="00F72B01" w:rsidP="009B2976">
      <w:pPr>
        <w:ind w:right="850"/>
        <w:jc w:val="both"/>
      </w:pPr>
      <w:r w:rsidRPr="00F72B01">
        <w:t>Philip Bartle</w:t>
      </w:r>
    </w:p>
    <w:p w14:paraId="57167F24" w14:textId="4E727FE6" w:rsidR="00F72B01" w:rsidRPr="00F72B01" w:rsidRDefault="00F72B01" w:rsidP="009B2976">
      <w:pPr>
        <w:ind w:right="850"/>
        <w:jc w:val="both"/>
      </w:pPr>
      <w:r w:rsidRPr="00F72B01">
        <w:t>Southwark Crown Court</w:t>
      </w:r>
    </w:p>
    <w:p w14:paraId="60DBA54B" w14:textId="564B4273" w:rsidR="00F72B01" w:rsidRPr="00F72B01" w:rsidRDefault="00F72B01" w:rsidP="009B2976">
      <w:pPr>
        <w:ind w:right="850"/>
        <w:jc w:val="both"/>
      </w:pPr>
      <w:r w:rsidRPr="00F72B01">
        <w:t>19.12.25</w:t>
      </w:r>
    </w:p>
    <w:p w14:paraId="661AF4CE" w14:textId="77777777" w:rsidR="009B2976" w:rsidRPr="00DE37D3" w:rsidRDefault="009B2976" w:rsidP="009B2976">
      <w:pPr>
        <w:ind w:right="850"/>
        <w:jc w:val="both"/>
        <w:rPr>
          <w:sz w:val="32"/>
          <w:szCs w:val="32"/>
        </w:rPr>
      </w:pPr>
    </w:p>
    <w:p w14:paraId="1601F22E" w14:textId="77777777" w:rsidR="00A053E1" w:rsidRPr="00DE37D3" w:rsidRDefault="00A053E1" w:rsidP="00A053E1">
      <w:pPr>
        <w:ind w:right="850"/>
        <w:jc w:val="both"/>
        <w:rPr>
          <w:sz w:val="32"/>
          <w:szCs w:val="32"/>
        </w:rPr>
      </w:pPr>
    </w:p>
    <w:p w14:paraId="221AF8C5" w14:textId="77777777" w:rsidR="00A053E1" w:rsidRPr="00DE37D3" w:rsidRDefault="00A053E1" w:rsidP="00A053E1">
      <w:pPr>
        <w:ind w:right="850"/>
        <w:jc w:val="both"/>
        <w:rPr>
          <w:sz w:val="32"/>
          <w:szCs w:val="32"/>
        </w:rPr>
      </w:pPr>
    </w:p>
    <w:p w14:paraId="3CB0AC80" w14:textId="77777777" w:rsidR="00A053E1" w:rsidRPr="00DE37D3" w:rsidRDefault="00A053E1" w:rsidP="00A053E1">
      <w:pPr>
        <w:ind w:right="850"/>
        <w:jc w:val="both"/>
        <w:rPr>
          <w:sz w:val="32"/>
          <w:szCs w:val="32"/>
        </w:rPr>
      </w:pPr>
    </w:p>
    <w:p w14:paraId="42E3547B" w14:textId="77777777" w:rsidR="009E651E" w:rsidRPr="00DE37D3" w:rsidRDefault="009E651E" w:rsidP="00414969">
      <w:pPr>
        <w:ind w:right="850"/>
        <w:jc w:val="both"/>
        <w:rPr>
          <w:sz w:val="32"/>
          <w:szCs w:val="32"/>
        </w:rPr>
      </w:pPr>
    </w:p>
    <w:p w14:paraId="4E83699E" w14:textId="77777777" w:rsidR="00414969" w:rsidRPr="00DE37D3" w:rsidRDefault="00414969" w:rsidP="00414969">
      <w:pPr>
        <w:ind w:right="850"/>
        <w:jc w:val="both"/>
        <w:rPr>
          <w:sz w:val="32"/>
          <w:szCs w:val="32"/>
        </w:rPr>
      </w:pPr>
    </w:p>
    <w:p w14:paraId="14120D22" w14:textId="77777777" w:rsidR="00CD75BB" w:rsidRDefault="00CD75BB" w:rsidP="00CD75BB">
      <w:pPr>
        <w:ind w:right="850"/>
        <w:jc w:val="both"/>
        <w:rPr>
          <w:sz w:val="28"/>
          <w:szCs w:val="28"/>
        </w:rPr>
      </w:pPr>
    </w:p>
    <w:p w14:paraId="08AB7997" w14:textId="77777777" w:rsidR="00CD75BB" w:rsidRPr="0076518D" w:rsidRDefault="00CD75BB" w:rsidP="00CD75BB">
      <w:pPr>
        <w:ind w:right="850"/>
        <w:jc w:val="both"/>
        <w:rPr>
          <w:sz w:val="28"/>
          <w:szCs w:val="28"/>
        </w:rPr>
      </w:pPr>
    </w:p>
    <w:sectPr w:rsidR="00CD75BB" w:rsidRPr="007651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BACF6" w14:textId="77777777" w:rsidR="005E31DA" w:rsidRDefault="005E31DA" w:rsidP="008722C5">
      <w:pPr>
        <w:spacing w:after="0" w:line="240" w:lineRule="auto"/>
      </w:pPr>
      <w:r>
        <w:separator/>
      </w:r>
    </w:p>
  </w:endnote>
  <w:endnote w:type="continuationSeparator" w:id="0">
    <w:p w14:paraId="66246F48" w14:textId="77777777" w:rsidR="005E31DA" w:rsidRDefault="005E31DA" w:rsidP="0087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BE37" w14:textId="77777777" w:rsidR="008722C5" w:rsidRDefault="00872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348995"/>
      <w:docPartObj>
        <w:docPartGallery w:val="Page Numbers (Bottom of Page)"/>
        <w:docPartUnique/>
      </w:docPartObj>
    </w:sdtPr>
    <w:sdtEndPr/>
    <w:sdtContent>
      <w:p w14:paraId="7DEB992A" w14:textId="4238CBCA" w:rsidR="008722C5" w:rsidRDefault="008722C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BFCCC2" w14:textId="77777777" w:rsidR="008722C5" w:rsidRDefault="008722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53ED" w14:textId="77777777" w:rsidR="008722C5" w:rsidRDefault="00872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4654" w14:textId="77777777" w:rsidR="005E31DA" w:rsidRDefault="005E31DA" w:rsidP="008722C5">
      <w:pPr>
        <w:spacing w:after="0" w:line="240" w:lineRule="auto"/>
      </w:pPr>
      <w:r>
        <w:separator/>
      </w:r>
    </w:p>
  </w:footnote>
  <w:footnote w:type="continuationSeparator" w:id="0">
    <w:p w14:paraId="13A0EE22" w14:textId="77777777" w:rsidR="005E31DA" w:rsidRDefault="005E31DA" w:rsidP="0087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1EB7" w14:textId="77777777" w:rsidR="008722C5" w:rsidRDefault="008722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B2E2" w14:textId="77777777" w:rsidR="008722C5" w:rsidRDefault="008722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EA70" w14:textId="77777777" w:rsidR="008722C5" w:rsidRDefault="008722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20"/>
    <w:rsid w:val="00001783"/>
    <w:rsid w:val="00004CF5"/>
    <w:rsid w:val="00015FB2"/>
    <w:rsid w:val="00032750"/>
    <w:rsid w:val="00037120"/>
    <w:rsid w:val="00097041"/>
    <w:rsid w:val="00097B0C"/>
    <w:rsid w:val="000B1CC9"/>
    <w:rsid w:val="000B3464"/>
    <w:rsid w:val="000C29D4"/>
    <w:rsid w:val="000D5365"/>
    <w:rsid w:val="000F4E1E"/>
    <w:rsid w:val="00107563"/>
    <w:rsid w:val="0011505B"/>
    <w:rsid w:val="00124872"/>
    <w:rsid w:val="00124AA8"/>
    <w:rsid w:val="00134646"/>
    <w:rsid w:val="001435D1"/>
    <w:rsid w:val="00145121"/>
    <w:rsid w:val="00162EFA"/>
    <w:rsid w:val="00170784"/>
    <w:rsid w:val="00174A04"/>
    <w:rsid w:val="0019351D"/>
    <w:rsid w:val="001C4B7D"/>
    <w:rsid w:val="001C6908"/>
    <w:rsid w:val="001D1F68"/>
    <w:rsid w:val="0020018B"/>
    <w:rsid w:val="00203A7D"/>
    <w:rsid w:val="00216F79"/>
    <w:rsid w:val="002213C9"/>
    <w:rsid w:val="002473D0"/>
    <w:rsid w:val="00275915"/>
    <w:rsid w:val="002779B6"/>
    <w:rsid w:val="00296B02"/>
    <w:rsid w:val="002972FD"/>
    <w:rsid w:val="002C1F76"/>
    <w:rsid w:val="002D26F2"/>
    <w:rsid w:val="002D3A40"/>
    <w:rsid w:val="00332DDB"/>
    <w:rsid w:val="00350CC4"/>
    <w:rsid w:val="003510ED"/>
    <w:rsid w:val="00353309"/>
    <w:rsid w:val="00367952"/>
    <w:rsid w:val="00381032"/>
    <w:rsid w:val="00385DA2"/>
    <w:rsid w:val="00391546"/>
    <w:rsid w:val="00394174"/>
    <w:rsid w:val="003C2D0D"/>
    <w:rsid w:val="00400282"/>
    <w:rsid w:val="00403925"/>
    <w:rsid w:val="00413C2F"/>
    <w:rsid w:val="00414969"/>
    <w:rsid w:val="004210C5"/>
    <w:rsid w:val="004268BE"/>
    <w:rsid w:val="00442B03"/>
    <w:rsid w:val="00442D01"/>
    <w:rsid w:val="00497BBD"/>
    <w:rsid w:val="004A37E5"/>
    <w:rsid w:val="004B3604"/>
    <w:rsid w:val="004B66FE"/>
    <w:rsid w:val="004B69A4"/>
    <w:rsid w:val="004C1620"/>
    <w:rsid w:val="004E06B2"/>
    <w:rsid w:val="004F1620"/>
    <w:rsid w:val="00544782"/>
    <w:rsid w:val="005624FD"/>
    <w:rsid w:val="0058730E"/>
    <w:rsid w:val="005908D9"/>
    <w:rsid w:val="005C4BDC"/>
    <w:rsid w:val="005C68E1"/>
    <w:rsid w:val="005D07E1"/>
    <w:rsid w:val="005E31DA"/>
    <w:rsid w:val="005E7DB6"/>
    <w:rsid w:val="005F3013"/>
    <w:rsid w:val="005F5ADE"/>
    <w:rsid w:val="00601467"/>
    <w:rsid w:val="0062219D"/>
    <w:rsid w:val="00655086"/>
    <w:rsid w:val="00694398"/>
    <w:rsid w:val="006E6601"/>
    <w:rsid w:val="00706332"/>
    <w:rsid w:val="0075025F"/>
    <w:rsid w:val="00750C47"/>
    <w:rsid w:val="007631E3"/>
    <w:rsid w:val="0076518D"/>
    <w:rsid w:val="0077309F"/>
    <w:rsid w:val="00795DB1"/>
    <w:rsid w:val="007A6205"/>
    <w:rsid w:val="007B7F36"/>
    <w:rsid w:val="007D448C"/>
    <w:rsid w:val="007D4923"/>
    <w:rsid w:val="007F60A5"/>
    <w:rsid w:val="0080740C"/>
    <w:rsid w:val="00814323"/>
    <w:rsid w:val="00822AFA"/>
    <w:rsid w:val="00857565"/>
    <w:rsid w:val="008722C5"/>
    <w:rsid w:val="00880A57"/>
    <w:rsid w:val="00896D63"/>
    <w:rsid w:val="008A237F"/>
    <w:rsid w:val="008B196B"/>
    <w:rsid w:val="008B19B2"/>
    <w:rsid w:val="009133D8"/>
    <w:rsid w:val="009149F4"/>
    <w:rsid w:val="00945B92"/>
    <w:rsid w:val="00947ADF"/>
    <w:rsid w:val="009735D8"/>
    <w:rsid w:val="009B2976"/>
    <w:rsid w:val="009E651E"/>
    <w:rsid w:val="00A053E1"/>
    <w:rsid w:val="00A15619"/>
    <w:rsid w:val="00A171CD"/>
    <w:rsid w:val="00A45B22"/>
    <w:rsid w:val="00A833B5"/>
    <w:rsid w:val="00A8545B"/>
    <w:rsid w:val="00AB12DD"/>
    <w:rsid w:val="00AB60BB"/>
    <w:rsid w:val="00AC0986"/>
    <w:rsid w:val="00B27EE0"/>
    <w:rsid w:val="00B4766F"/>
    <w:rsid w:val="00B556D0"/>
    <w:rsid w:val="00B62B67"/>
    <w:rsid w:val="00B94D87"/>
    <w:rsid w:val="00BA6B87"/>
    <w:rsid w:val="00BD0BB9"/>
    <w:rsid w:val="00BD2A65"/>
    <w:rsid w:val="00BD377B"/>
    <w:rsid w:val="00C06372"/>
    <w:rsid w:val="00C06E3D"/>
    <w:rsid w:val="00C23BD5"/>
    <w:rsid w:val="00C35D46"/>
    <w:rsid w:val="00C36DC3"/>
    <w:rsid w:val="00C423C8"/>
    <w:rsid w:val="00C61FD5"/>
    <w:rsid w:val="00C7115E"/>
    <w:rsid w:val="00CC620D"/>
    <w:rsid w:val="00CD75BB"/>
    <w:rsid w:val="00CF1F01"/>
    <w:rsid w:val="00CF6E24"/>
    <w:rsid w:val="00D12905"/>
    <w:rsid w:val="00D21DE2"/>
    <w:rsid w:val="00D31F90"/>
    <w:rsid w:val="00D561AB"/>
    <w:rsid w:val="00D9493F"/>
    <w:rsid w:val="00DA39A5"/>
    <w:rsid w:val="00DA4EFE"/>
    <w:rsid w:val="00DA5C80"/>
    <w:rsid w:val="00DC4249"/>
    <w:rsid w:val="00DE37D3"/>
    <w:rsid w:val="00E763FF"/>
    <w:rsid w:val="00EC2672"/>
    <w:rsid w:val="00EC294D"/>
    <w:rsid w:val="00ED0EC5"/>
    <w:rsid w:val="00EE6926"/>
    <w:rsid w:val="00F045BA"/>
    <w:rsid w:val="00F21CF5"/>
    <w:rsid w:val="00F34A7F"/>
    <w:rsid w:val="00F55C94"/>
    <w:rsid w:val="00F60F13"/>
    <w:rsid w:val="00F72B01"/>
    <w:rsid w:val="00F908DD"/>
    <w:rsid w:val="00F94ED6"/>
    <w:rsid w:val="00FB18CC"/>
    <w:rsid w:val="00FB456B"/>
    <w:rsid w:val="00FD14E3"/>
    <w:rsid w:val="00FF1285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3FAE"/>
  <w15:chartTrackingRefBased/>
  <w15:docId w15:val="{3105742D-7AE6-4736-A60E-A4F2463E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6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6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6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6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6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6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6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6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6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6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6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16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6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2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2C5"/>
  </w:style>
  <w:style w:type="paragraph" w:styleId="Footer">
    <w:name w:val="footer"/>
    <w:basedOn w:val="Normal"/>
    <w:link w:val="FooterChar"/>
    <w:uiPriority w:val="99"/>
    <w:unhideWhenUsed/>
    <w:rsid w:val="00872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2115</Words>
  <Characters>10199</Characters>
  <Application>Microsoft Office Word</Application>
  <DocSecurity>0</DocSecurity>
  <Lines>154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 KC, HHJ Philip</dc:creator>
  <cp:keywords/>
  <dc:description/>
  <cp:lastModifiedBy>Philip Bartle</cp:lastModifiedBy>
  <cp:revision>62</cp:revision>
  <dcterms:created xsi:type="dcterms:W3CDTF">2025-12-15T07:54:00Z</dcterms:created>
  <dcterms:modified xsi:type="dcterms:W3CDTF">2026-01-04T20:59:00Z</dcterms:modified>
</cp:coreProperties>
</file>