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2B" w:rsidRPr="00C1422B" w:rsidRDefault="003B13B7" w:rsidP="003B13B7">
      <w:pPr>
        <w:jc w:val="center"/>
        <w:rPr>
          <w:rFonts w:eastAsia="Times New Roman" w:cs="Times New Roman"/>
          <w:color w:val="1F497D" w:themeColor="text2"/>
          <w:sz w:val="28"/>
          <w:szCs w:val="28"/>
          <w:u w:val="single"/>
          <w:lang w:val="en" w:eastAsia="en-GB"/>
        </w:rPr>
        <w:sectPr w:rsidR="00C1422B" w:rsidRPr="00C1422B" w:rsidSect="00BC6262">
          <w:headerReference w:type="even" r:id="rId9"/>
          <w:headerReference w:type="default" r:id="rId10"/>
          <w:footerReference w:type="default" r:id="rId11"/>
          <w:headerReference w:type="first" r:id="rId12"/>
          <w:pgSz w:w="16838" w:h="11906" w:orient="landscape"/>
          <w:pgMar w:top="0" w:right="0" w:bottom="0" w:left="0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noProof/>
          <w:color w:val="1F497D" w:themeColor="text2"/>
          <w:sz w:val="28"/>
          <w:szCs w:val="28"/>
          <w:u w:val="single"/>
          <w:lang w:eastAsia="en-GB"/>
        </w:rPr>
        <w:drawing>
          <wp:inline distT="0" distB="0" distL="0" distR="0" wp14:anchorId="377E2D29" wp14:editId="7E974719">
            <wp:extent cx="10308566" cy="6206179"/>
            <wp:effectExtent l="133350" t="114300" r="150495" b="1568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ocacy secondments 201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483" cy="62061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5DF0" w:rsidRDefault="003A5DF0" w:rsidP="00746E40">
      <w:pPr>
        <w:rPr>
          <w:rFonts w:eastAsia="Times New Roman" w:cs="Times New Roman"/>
          <w:b/>
          <w:sz w:val="24"/>
          <w:szCs w:val="24"/>
          <w:lang w:val="en" w:eastAsia="en-GB"/>
        </w:rPr>
      </w:pPr>
      <w:r>
        <w:rPr>
          <w:rFonts w:eastAsia="Times New Roman" w:cs="Times New Roman"/>
          <w:noProof/>
          <w:color w:val="1F497D" w:themeColor="text2"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553E047" wp14:editId="0DCFE85A">
            <wp:simplePos x="0" y="0"/>
            <wp:positionH relativeFrom="column">
              <wp:posOffset>38100</wp:posOffset>
            </wp:positionH>
            <wp:positionV relativeFrom="paragraph">
              <wp:posOffset>-74930</wp:posOffset>
            </wp:positionV>
            <wp:extent cx="676275" cy="8978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%20logo_p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DF0" w:rsidRDefault="003A5DF0" w:rsidP="00746E40">
      <w:pPr>
        <w:rPr>
          <w:rFonts w:eastAsia="Times New Roman" w:cs="Times New Roman"/>
          <w:b/>
          <w:sz w:val="24"/>
          <w:szCs w:val="24"/>
          <w:lang w:val="en" w:eastAsia="en-GB"/>
        </w:rPr>
      </w:pPr>
    </w:p>
    <w:p w:rsidR="003A5DF0" w:rsidRDefault="003A5DF0" w:rsidP="00746E40">
      <w:pPr>
        <w:rPr>
          <w:rFonts w:eastAsia="Times New Roman" w:cs="Times New Roman"/>
          <w:b/>
          <w:sz w:val="24"/>
          <w:szCs w:val="24"/>
          <w:lang w:val="en" w:eastAsia="en-GB"/>
        </w:rPr>
      </w:pPr>
    </w:p>
    <w:p w:rsidR="003A5DF0" w:rsidRDefault="003A5DF0" w:rsidP="00746E40">
      <w:pPr>
        <w:rPr>
          <w:rFonts w:eastAsia="Times New Roman" w:cs="Times New Roman"/>
          <w:b/>
          <w:sz w:val="24"/>
          <w:szCs w:val="24"/>
          <w:lang w:val="en" w:eastAsia="en-GB"/>
        </w:rPr>
      </w:pPr>
    </w:p>
    <w:p w:rsidR="003A5DF0" w:rsidRDefault="003A5DF0" w:rsidP="00746E40">
      <w:pPr>
        <w:rPr>
          <w:rFonts w:eastAsia="Times New Roman" w:cs="Times New Roman"/>
          <w:b/>
          <w:sz w:val="24"/>
          <w:szCs w:val="24"/>
          <w:lang w:val="en" w:eastAsia="en-GB"/>
        </w:rPr>
      </w:pPr>
    </w:p>
    <w:p w:rsidR="003A5DF0" w:rsidRDefault="003A5DF0" w:rsidP="00746E40">
      <w:pPr>
        <w:rPr>
          <w:rFonts w:eastAsia="Times New Roman" w:cs="Times New Roman"/>
          <w:b/>
          <w:sz w:val="24"/>
          <w:szCs w:val="24"/>
          <w:lang w:val="en" w:eastAsia="en-GB"/>
        </w:rPr>
      </w:pPr>
    </w:p>
    <w:p w:rsidR="00746E40" w:rsidRDefault="00746E40" w:rsidP="00746E40">
      <w:pPr>
        <w:rPr>
          <w:rFonts w:eastAsia="Times New Roman" w:cs="Times New Roman"/>
          <w:b/>
          <w:sz w:val="24"/>
          <w:szCs w:val="24"/>
          <w:lang w:val="en" w:eastAsia="en-GB"/>
        </w:rPr>
      </w:pPr>
      <w:r w:rsidRPr="00D73F71">
        <w:rPr>
          <w:rFonts w:eastAsia="Times New Roman" w:cs="Times New Roman"/>
          <w:b/>
          <w:sz w:val="24"/>
          <w:szCs w:val="24"/>
          <w:lang w:val="en" w:eastAsia="en-GB"/>
        </w:rPr>
        <w:t>Location: Central London</w:t>
      </w:r>
    </w:p>
    <w:p w:rsidR="00746E40" w:rsidRPr="00D73F71" w:rsidRDefault="00746E40" w:rsidP="00746E40">
      <w:pPr>
        <w:rPr>
          <w:rFonts w:eastAsia="Times New Roman" w:cs="Times New Roman"/>
          <w:b/>
          <w:sz w:val="24"/>
          <w:szCs w:val="24"/>
          <w:lang w:val="en" w:eastAsia="en-GB"/>
        </w:rPr>
      </w:pP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  <w:r w:rsidRPr="00561FB6">
        <w:rPr>
          <w:rFonts w:eastAsia="Times New Roman" w:cs="Times New Roman"/>
          <w:sz w:val="24"/>
          <w:szCs w:val="24"/>
          <w:lang w:val="en" w:eastAsia="en-GB"/>
        </w:rPr>
        <w:t>The C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rown Prosecution Service (CPS)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is </w:t>
      </w:r>
      <w:r>
        <w:rPr>
          <w:rFonts w:eastAsia="Times New Roman" w:cs="Times New Roman"/>
          <w:sz w:val="24"/>
          <w:szCs w:val="24"/>
          <w:lang w:val="en" w:eastAsia="en-GB"/>
        </w:rPr>
        <w:t>seeking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to recruit suitably qualified lawyers (barristers or solicitors) to join CPS on </w:t>
      </w:r>
      <w:r w:rsidR="00EE07DE">
        <w:rPr>
          <w:rFonts w:eastAsia="Times New Roman" w:cs="Times New Roman"/>
          <w:sz w:val="24"/>
          <w:szCs w:val="24"/>
          <w:lang w:val="en" w:eastAsia="en-GB"/>
        </w:rPr>
        <w:t>a fixed-term appointment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as a Crown Prosecutor for periods between 60 days (3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months)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and </w:t>
      </w:r>
      <w:r>
        <w:rPr>
          <w:rFonts w:eastAsia="Times New Roman" w:cs="Times New Roman"/>
          <w:sz w:val="24"/>
          <w:szCs w:val="24"/>
          <w:lang w:val="en" w:eastAsia="en-GB"/>
        </w:rPr>
        <w:t>120 days (6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months).   </w:t>
      </w: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  <w:r w:rsidRPr="00561FB6">
        <w:rPr>
          <w:rFonts w:eastAsia="Times New Roman" w:cs="Times New Roman"/>
          <w:sz w:val="24"/>
          <w:szCs w:val="24"/>
          <w:lang w:val="en" w:eastAsia="en-GB"/>
        </w:rPr>
        <w:t>The CPS is the principal prosecuting authority for England and Wales, acting independently in criminal cases investigated by the police and others.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 </w:t>
      </w: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2F08C1" w:rsidP="00746E40">
      <w:pPr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Successful candidates </w:t>
      </w:r>
      <w:r w:rsidR="00746E40" w:rsidRPr="00561FB6">
        <w:rPr>
          <w:rFonts w:eastAsia="Times New Roman" w:cs="Times New Roman"/>
          <w:sz w:val="24"/>
          <w:szCs w:val="24"/>
          <w:lang w:val="en" w:eastAsia="en-GB"/>
        </w:rPr>
        <w:t xml:space="preserve">will be offered the opportunity to take part in a range of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criminal casework </w:t>
      </w:r>
      <w:r w:rsidR="00746E40" w:rsidRPr="00561FB6">
        <w:rPr>
          <w:rFonts w:eastAsia="Times New Roman" w:cs="Times New Roman"/>
          <w:sz w:val="24"/>
          <w:szCs w:val="24"/>
          <w:lang w:val="en" w:eastAsia="en-GB"/>
        </w:rPr>
        <w:t xml:space="preserve">work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appropriate to their level of experience. The casework will </w:t>
      </w:r>
      <w:r w:rsidR="00625B7B">
        <w:rPr>
          <w:rFonts w:eastAsia="Times New Roman" w:cs="Times New Roman"/>
          <w:sz w:val="24"/>
          <w:szCs w:val="24"/>
          <w:lang w:val="en" w:eastAsia="en-GB"/>
        </w:rPr>
        <w:t>be primarily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 office based case preparation but </w:t>
      </w:r>
      <w:r w:rsidR="0016746E">
        <w:rPr>
          <w:rFonts w:eastAsia="Times New Roman" w:cs="Times New Roman"/>
          <w:sz w:val="24"/>
          <w:szCs w:val="24"/>
          <w:lang w:val="en" w:eastAsia="en-GB"/>
        </w:rPr>
        <w:t>will also</w:t>
      </w:r>
      <w:r w:rsidR="00625B7B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include some advocacy. </w:t>
      </w:r>
      <w:r w:rsidR="00D0256B">
        <w:rPr>
          <w:rFonts w:eastAsia="Times New Roman" w:cs="Times New Roman"/>
          <w:sz w:val="24"/>
          <w:szCs w:val="24"/>
          <w:lang w:val="en" w:eastAsia="en-GB"/>
        </w:rPr>
        <w:t xml:space="preserve">Successful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candidates </w:t>
      </w:r>
      <w:r w:rsidR="00D0256B">
        <w:rPr>
          <w:rFonts w:eastAsia="Times New Roman" w:cs="Times New Roman"/>
          <w:sz w:val="24"/>
          <w:szCs w:val="24"/>
          <w:lang w:val="en" w:eastAsia="en-GB"/>
        </w:rPr>
        <w:t>will i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>deally</w:t>
      </w:r>
      <w:r w:rsidR="00D0256B">
        <w:rPr>
          <w:rFonts w:eastAsia="Times New Roman" w:cs="Times New Roman"/>
          <w:sz w:val="24"/>
          <w:szCs w:val="24"/>
          <w:lang w:val="en" w:eastAsia="en-GB"/>
        </w:rPr>
        <w:t xml:space="preserve"> be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members of the CPS Advocate Panel as follows: </w:t>
      </w: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746E40" w:rsidP="00746E40">
      <w:pPr>
        <w:pStyle w:val="ListParagraph"/>
        <w:numPr>
          <w:ilvl w:val="0"/>
          <w:numId w:val="6"/>
        </w:numPr>
        <w:ind w:left="568" w:hanging="284"/>
        <w:rPr>
          <w:rFonts w:eastAsia="Times New Roman" w:cs="Times New Roman"/>
          <w:sz w:val="24"/>
          <w:szCs w:val="24"/>
          <w:lang w:eastAsia="en-GB"/>
        </w:rPr>
      </w:pPr>
      <w:r w:rsidRPr="00EA6214">
        <w:rPr>
          <w:rFonts w:eastAsia="Times New Roman" w:cs="Times New Roman"/>
          <w:b/>
          <w:sz w:val="24"/>
          <w:szCs w:val="24"/>
          <w:lang w:eastAsia="en-GB"/>
        </w:rPr>
        <w:t>Level 1</w:t>
      </w:r>
      <w:r w:rsidRPr="00EA6214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0256B">
        <w:rPr>
          <w:rFonts w:eastAsia="Times New Roman" w:cs="Times New Roman"/>
          <w:sz w:val="24"/>
          <w:szCs w:val="24"/>
          <w:lang w:eastAsia="en-GB"/>
        </w:rPr>
        <w:t xml:space="preserve">CPS Advocate </w:t>
      </w:r>
      <w:r w:rsidRPr="00EA6214">
        <w:rPr>
          <w:rFonts w:eastAsia="Times New Roman" w:cs="Times New Roman"/>
          <w:sz w:val="24"/>
          <w:szCs w:val="24"/>
          <w:lang w:eastAsia="en-GB"/>
        </w:rPr>
        <w:t xml:space="preserve">Panel members </w:t>
      </w:r>
      <w:r w:rsidRPr="00EA6214">
        <w:rPr>
          <w:rFonts w:eastAsia="Times New Roman" w:cs="Times New Roman"/>
          <w:sz w:val="24"/>
          <w:szCs w:val="24"/>
          <w:u w:val="single"/>
          <w:lang w:eastAsia="en-GB"/>
        </w:rPr>
        <w:t>aspiring to level 2</w:t>
      </w:r>
      <w:r>
        <w:rPr>
          <w:rFonts w:eastAsia="Times New Roman" w:cs="Times New Roman"/>
          <w:sz w:val="24"/>
          <w:szCs w:val="24"/>
          <w:u w:val="single"/>
          <w:lang w:eastAsia="en-GB"/>
        </w:rPr>
        <w:t>,</w:t>
      </w:r>
      <w:r w:rsidRPr="00EA6214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to provide magistrates’ courts and </w:t>
      </w:r>
      <w:r w:rsidRPr="00EA6214">
        <w:rPr>
          <w:rFonts w:eastAsia="Times New Roman" w:cs="Times New Roman"/>
          <w:sz w:val="24"/>
          <w:szCs w:val="24"/>
          <w:lang w:eastAsia="en-GB"/>
        </w:rPr>
        <w:t xml:space="preserve">Crown Court </w:t>
      </w:r>
      <w:r w:rsidR="00D0256B">
        <w:rPr>
          <w:rFonts w:eastAsia="Times New Roman" w:cs="Times New Roman"/>
          <w:sz w:val="24"/>
          <w:szCs w:val="24"/>
          <w:lang w:eastAsia="en-GB"/>
        </w:rPr>
        <w:t xml:space="preserve">case </w:t>
      </w:r>
      <w:r w:rsidRPr="00EA6214">
        <w:rPr>
          <w:rFonts w:eastAsia="Times New Roman" w:cs="Times New Roman"/>
          <w:sz w:val="24"/>
          <w:szCs w:val="24"/>
          <w:lang w:eastAsia="en-GB"/>
        </w:rPr>
        <w:t xml:space="preserve">preparation and advocacy </w:t>
      </w:r>
    </w:p>
    <w:p w:rsidR="00746E40" w:rsidRPr="000F11A2" w:rsidRDefault="00746E40" w:rsidP="00746E40">
      <w:pPr>
        <w:rPr>
          <w:rFonts w:eastAsia="Times New Roman" w:cs="Times New Roman"/>
          <w:sz w:val="24"/>
          <w:szCs w:val="24"/>
          <w:lang w:eastAsia="en-GB"/>
        </w:rPr>
      </w:pPr>
    </w:p>
    <w:p w:rsidR="00746E40" w:rsidRPr="000F11A2" w:rsidRDefault="00746E40" w:rsidP="00746E40">
      <w:pPr>
        <w:pStyle w:val="ListParagraph"/>
        <w:numPr>
          <w:ilvl w:val="0"/>
          <w:numId w:val="4"/>
        </w:numPr>
        <w:ind w:left="568" w:hanging="284"/>
        <w:rPr>
          <w:rFonts w:eastAsia="Times New Roman" w:cs="Times New Roman"/>
          <w:sz w:val="24"/>
          <w:szCs w:val="24"/>
          <w:u w:val="single"/>
          <w:lang w:eastAsia="en-GB"/>
        </w:rPr>
      </w:pPr>
      <w:r w:rsidRPr="005A6DDD">
        <w:rPr>
          <w:rFonts w:eastAsia="Times New Roman" w:cs="Times New Roman"/>
          <w:b/>
          <w:sz w:val="24"/>
          <w:szCs w:val="24"/>
          <w:lang w:eastAsia="en-GB"/>
        </w:rPr>
        <w:t>Level 2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0256B">
        <w:rPr>
          <w:rFonts w:eastAsia="Times New Roman" w:cs="Times New Roman"/>
          <w:sz w:val="24"/>
          <w:szCs w:val="24"/>
          <w:lang w:eastAsia="en-GB"/>
        </w:rPr>
        <w:t xml:space="preserve">CPS Advocate 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Panel members </w:t>
      </w:r>
      <w:r w:rsidRPr="005A6DDD">
        <w:rPr>
          <w:rFonts w:eastAsia="Times New Roman" w:cs="Times New Roman"/>
          <w:sz w:val="24"/>
          <w:szCs w:val="24"/>
          <w:u w:val="single"/>
          <w:lang w:eastAsia="en-GB"/>
        </w:rPr>
        <w:t>aspiring to level 3</w:t>
      </w:r>
      <w:r>
        <w:rPr>
          <w:rFonts w:eastAsia="Times New Roman" w:cs="Times New Roman"/>
          <w:sz w:val="24"/>
          <w:szCs w:val="24"/>
          <w:u w:val="single"/>
          <w:lang w:eastAsia="en-GB"/>
        </w:rPr>
        <w:t>,</w:t>
      </w:r>
      <w:r w:rsidRPr="00BE10B0">
        <w:rPr>
          <w:rFonts w:eastAsia="Times New Roman" w:cs="Times New Roman"/>
          <w:sz w:val="24"/>
          <w:szCs w:val="24"/>
          <w:lang w:eastAsia="en-GB"/>
        </w:rPr>
        <w:t xml:space="preserve"> to provide 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Crown Court </w:t>
      </w:r>
      <w:r w:rsidR="00D0256B">
        <w:rPr>
          <w:rFonts w:eastAsia="Times New Roman" w:cs="Times New Roman"/>
          <w:sz w:val="24"/>
          <w:szCs w:val="24"/>
          <w:lang w:eastAsia="en-GB"/>
        </w:rPr>
        <w:t xml:space="preserve">case </w:t>
      </w:r>
      <w:r w:rsidRPr="005A6DDD">
        <w:rPr>
          <w:rFonts w:eastAsia="Times New Roman" w:cs="Times New Roman"/>
          <w:sz w:val="24"/>
          <w:szCs w:val="24"/>
          <w:lang w:eastAsia="en-GB"/>
        </w:rPr>
        <w:t>preparation</w:t>
      </w:r>
      <w:r w:rsidR="00D0256B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Pr="005A6DDD">
        <w:rPr>
          <w:rFonts w:eastAsia="Times New Roman" w:cs="Times New Roman"/>
          <w:sz w:val="24"/>
          <w:szCs w:val="24"/>
          <w:lang w:eastAsia="en-GB"/>
        </w:rPr>
        <w:t>advocacy</w:t>
      </w:r>
    </w:p>
    <w:p w:rsidR="00746E40" w:rsidRPr="000F11A2" w:rsidRDefault="00746E40" w:rsidP="00746E40">
      <w:pPr>
        <w:rPr>
          <w:rFonts w:eastAsia="Times New Roman" w:cs="Times New Roman"/>
          <w:sz w:val="24"/>
          <w:szCs w:val="24"/>
          <w:u w:val="single"/>
          <w:lang w:eastAsia="en-GB"/>
        </w:rPr>
      </w:pPr>
    </w:p>
    <w:p w:rsidR="00746E40" w:rsidRPr="000F11A2" w:rsidRDefault="00746E40" w:rsidP="00746E40">
      <w:pPr>
        <w:pStyle w:val="ListParagraph"/>
        <w:numPr>
          <w:ilvl w:val="0"/>
          <w:numId w:val="4"/>
        </w:numPr>
        <w:ind w:left="568" w:hanging="284"/>
        <w:rPr>
          <w:rFonts w:eastAsia="Times New Roman" w:cs="Times New Roman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Le</w:t>
      </w:r>
      <w:r w:rsidRPr="005A6DDD">
        <w:rPr>
          <w:rFonts w:eastAsia="Times New Roman" w:cs="Times New Roman"/>
          <w:b/>
          <w:sz w:val="24"/>
          <w:szCs w:val="24"/>
          <w:lang w:eastAsia="en-GB"/>
        </w:rPr>
        <w:t>vel 2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0256B">
        <w:rPr>
          <w:rFonts w:eastAsia="Times New Roman" w:cs="Times New Roman"/>
          <w:sz w:val="24"/>
          <w:szCs w:val="24"/>
          <w:lang w:eastAsia="en-GB"/>
        </w:rPr>
        <w:t xml:space="preserve">CPS Advocate 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Panel members </w:t>
      </w:r>
      <w:r w:rsidRPr="005A6DDD">
        <w:rPr>
          <w:rFonts w:eastAsia="Times New Roman" w:cs="Times New Roman"/>
          <w:sz w:val="24"/>
          <w:szCs w:val="24"/>
          <w:u w:val="single"/>
          <w:lang w:eastAsia="en-GB"/>
        </w:rPr>
        <w:t>aspiring to level 3 and future RASSO advocates</w:t>
      </w:r>
      <w:r>
        <w:rPr>
          <w:rFonts w:eastAsia="Times New Roman" w:cs="Times New Roman"/>
          <w:sz w:val="24"/>
          <w:szCs w:val="24"/>
          <w:u w:val="single"/>
          <w:lang w:eastAsia="en-GB"/>
        </w:rPr>
        <w:t>,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to provide 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Crown Court </w:t>
      </w:r>
      <w:r w:rsidR="00D0256B">
        <w:rPr>
          <w:rFonts w:eastAsia="Times New Roman" w:cs="Times New Roman"/>
          <w:sz w:val="24"/>
          <w:szCs w:val="24"/>
          <w:lang w:eastAsia="en-GB"/>
        </w:rPr>
        <w:t xml:space="preserve">case </w:t>
      </w:r>
      <w:r w:rsidRPr="005A6DDD">
        <w:rPr>
          <w:rFonts w:eastAsia="Times New Roman" w:cs="Times New Roman"/>
          <w:sz w:val="24"/>
          <w:szCs w:val="24"/>
          <w:lang w:eastAsia="en-GB"/>
        </w:rPr>
        <w:t>preparation in RASSO Units</w:t>
      </w:r>
      <w:r w:rsidR="00D0256B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advocacy </w:t>
      </w:r>
    </w:p>
    <w:p w:rsidR="00746E40" w:rsidRPr="000F11A2" w:rsidRDefault="00746E40" w:rsidP="00746E40">
      <w:pPr>
        <w:rPr>
          <w:rFonts w:eastAsia="Times New Roman" w:cs="Times New Roman"/>
          <w:sz w:val="24"/>
          <w:szCs w:val="24"/>
          <w:u w:val="single"/>
          <w:lang w:eastAsia="en-GB"/>
        </w:rPr>
      </w:pPr>
    </w:p>
    <w:p w:rsidR="00D0256B" w:rsidRPr="00D0256B" w:rsidRDefault="00746E40" w:rsidP="00746E40">
      <w:pPr>
        <w:pStyle w:val="ListParagraph"/>
        <w:numPr>
          <w:ilvl w:val="0"/>
          <w:numId w:val="4"/>
        </w:numPr>
        <w:ind w:left="568" w:hanging="284"/>
        <w:rPr>
          <w:rFonts w:eastAsia="Times New Roman" w:cs="Times New Roman"/>
          <w:sz w:val="24"/>
          <w:szCs w:val="24"/>
          <w:u w:val="single"/>
          <w:lang w:eastAsia="en-GB"/>
        </w:rPr>
      </w:pPr>
      <w:r w:rsidRPr="005A6DDD">
        <w:rPr>
          <w:rFonts w:eastAsia="Times New Roman" w:cs="Times New Roman"/>
          <w:b/>
          <w:sz w:val="24"/>
          <w:szCs w:val="24"/>
          <w:lang w:eastAsia="en-GB"/>
        </w:rPr>
        <w:t>Level 3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 Rape </w:t>
      </w:r>
      <w:r>
        <w:rPr>
          <w:rFonts w:eastAsia="Times New Roman" w:cs="Times New Roman"/>
          <w:sz w:val="24"/>
          <w:szCs w:val="24"/>
          <w:lang w:eastAsia="en-GB"/>
        </w:rPr>
        <w:t>L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ist </w:t>
      </w:r>
      <w:r>
        <w:rPr>
          <w:rFonts w:eastAsia="Times New Roman" w:cs="Times New Roman"/>
          <w:sz w:val="24"/>
          <w:szCs w:val="24"/>
          <w:lang w:eastAsia="en-GB"/>
        </w:rPr>
        <w:t>P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anel members </w:t>
      </w:r>
      <w:r>
        <w:rPr>
          <w:rFonts w:eastAsia="Times New Roman" w:cs="Times New Roman"/>
          <w:sz w:val="24"/>
          <w:szCs w:val="24"/>
          <w:lang w:eastAsia="en-GB"/>
        </w:rPr>
        <w:t xml:space="preserve">to provide 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Crown Court </w:t>
      </w:r>
      <w:r w:rsidR="00D0256B">
        <w:rPr>
          <w:rFonts w:eastAsia="Times New Roman" w:cs="Times New Roman"/>
          <w:sz w:val="24"/>
          <w:szCs w:val="24"/>
          <w:lang w:eastAsia="en-GB"/>
        </w:rPr>
        <w:t xml:space="preserve">case </w:t>
      </w:r>
      <w:r w:rsidRPr="005A6DDD">
        <w:rPr>
          <w:rFonts w:eastAsia="Times New Roman" w:cs="Times New Roman"/>
          <w:sz w:val="24"/>
          <w:szCs w:val="24"/>
          <w:lang w:eastAsia="en-GB"/>
        </w:rPr>
        <w:t xml:space="preserve">preparation in RASSO Units, </w:t>
      </w:r>
      <w:r w:rsidRPr="00BE10B0">
        <w:rPr>
          <w:rFonts w:eastAsia="Times New Roman" w:cs="Times New Roman"/>
          <w:sz w:val="24"/>
          <w:szCs w:val="24"/>
          <w:lang w:eastAsia="en-GB"/>
        </w:rPr>
        <w:t xml:space="preserve">including </w:t>
      </w:r>
      <w:r>
        <w:rPr>
          <w:rFonts w:eastAsia="Times New Roman" w:cs="Times New Roman"/>
          <w:sz w:val="24"/>
          <w:szCs w:val="24"/>
          <w:lang w:eastAsia="en-GB"/>
        </w:rPr>
        <w:t xml:space="preserve">the option of advocacy. </w:t>
      </w:r>
    </w:p>
    <w:p w:rsidR="00D0256B" w:rsidRPr="00D0256B" w:rsidRDefault="00D0256B" w:rsidP="00D0256B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746E40" w:rsidRPr="00D0256B" w:rsidRDefault="002F08C1" w:rsidP="00D0256B">
      <w:pPr>
        <w:rPr>
          <w:rFonts w:eastAsia="Times New Roman" w:cs="Times New Roman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Subject to agreement, t</w:t>
      </w:r>
      <w:r w:rsidR="00746E40" w:rsidRPr="00D0256B">
        <w:rPr>
          <w:rFonts w:eastAsia="Times New Roman" w:cs="Times New Roman"/>
          <w:sz w:val="24"/>
          <w:szCs w:val="24"/>
          <w:lang w:eastAsia="en-GB"/>
        </w:rPr>
        <w:t xml:space="preserve">he positions </w:t>
      </w:r>
      <w:r>
        <w:rPr>
          <w:rFonts w:eastAsia="Times New Roman" w:cs="Times New Roman"/>
          <w:sz w:val="24"/>
          <w:szCs w:val="24"/>
          <w:lang w:eastAsia="en-GB"/>
        </w:rPr>
        <w:t xml:space="preserve">are likely to </w:t>
      </w:r>
      <w:r w:rsidR="00746E40" w:rsidRPr="00D0256B">
        <w:rPr>
          <w:rFonts w:eastAsia="Times New Roman" w:cs="Times New Roman"/>
          <w:sz w:val="24"/>
          <w:szCs w:val="24"/>
          <w:lang w:eastAsia="en-GB"/>
        </w:rPr>
        <w:t xml:space="preserve">be suitable to those wishing to </w:t>
      </w:r>
      <w:r>
        <w:rPr>
          <w:rFonts w:eastAsia="Times New Roman" w:cs="Times New Roman"/>
          <w:sz w:val="24"/>
          <w:szCs w:val="24"/>
          <w:lang w:eastAsia="en-GB"/>
        </w:rPr>
        <w:t xml:space="preserve">take advantage of flexible working patterns such as </w:t>
      </w:r>
      <w:r w:rsidR="00746E40" w:rsidRPr="00D0256B">
        <w:rPr>
          <w:rFonts w:eastAsia="Times New Roman" w:cs="Times New Roman"/>
          <w:sz w:val="24"/>
          <w:szCs w:val="24"/>
          <w:lang w:eastAsia="en-GB"/>
        </w:rPr>
        <w:t xml:space="preserve">part-time </w:t>
      </w:r>
      <w:r>
        <w:rPr>
          <w:rFonts w:eastAsia="Times New Roman" w:cs="Times New Roman"/>
          <w:sz w:val="24"/>
          <w:szCs w:val="24"/>
          <w:lang w:eastAsia="en-GB"/>
        </w:rPr>
        <w:t xml:space="preserve">working, compressed hours or job share. </w:t>
      </w:r>
      <w:r w:rsidR="00746E40" w:rsidRPr="00D0256B">
        <w:rPr>
          <w:rFonts w:eastAsia="Times New Roman" w:cs="Times New Roman"/>
          <w:sz w:val="24"/>
          <w:szCs w:val="24"/>
          <w:lang w:eastAsia="en-GB"/>
        </w:rPr>
        <w:t>.</w:t>
      </w:r>
    </w:p>
    <w:p w:rsidR="00746E40" w:rsidRPr="00D73F71" w:rsidRDefault="00746E40" w:rsidP="00746E40">
      <w:pPr>
        <w:pStyle w:val="ListParagraph"/>
        <w:rPr>
          <w:rFonts w:eastAsia="Times New Roman" w:cs="Times New Roman"/>
          <w:sz w:val="24"/>
          <w:szCs w:val="24"/>
          <w:u w:val="single"/>
          <w:lang w:eastAsia="en-GB"/>
        </w:rPr>
      </w:pP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Successful </w:t>
      </w:r>
      <w:r w:rsidR="002F08C1">
        <w:rPr>
          <w:rFonts w:eastAsia="Times New Roman" w:cs="Times New Roman"/>
          <w:sz w:val="24"/>
          <w:szCs w:val="24"/>
          <w:lang w:val="en" w:eastAsia="en-GB"/>
        </w:rPr>
        <w:t>candidates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will be designated as Crown Prosecutors for </w:t>
      </w:r>
      <w:r w:rsidR="00747EF6">
        <w:rPr>
          <w:rFonts w:eastAsia="Times New Roman" w:cs="Times New Roman"/>
          <w:sz w:val="24"/>
          <w:szCs w:val="24"/>
          <w:lang w:val="en" w:eastAsia="en-GB"/>
        </w:rPr>
        <w:t xml:space="preserve">each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day worked during the period of the </w:t>
      </w:r>
      <w:r w:rsidR="002F08C1">
        <w:rPr>
          <w:rFonts w:eastAsia="Times New Roman" w:cs="Times New Roman"/>
          <w:sz w:val="24"/>
          <w:szCs w:val="24"/>
          <w:lang w:val="en" w:eastAsia="en-GB"/>
        </w:rPr>
        <w:t xml:space="preserve">appointment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and will take casework decisions appropriate to their level. It should be noted that the agreed number of days to be worked </w:t>
      </w:r>
      <w:r w:rsidR="006D7C45">
        <w:rPr>
          <w:rFonts w:eastAsia="Times New Roman" w:cs="Times New Roman"/>
          <w:sz w:val="24"/>
          <w:szCs w:val="24"/>
          <w:lang w:val="en" w:eastAsia="en-GB"/>
        </w:rPr>
        <w:t xml:space="preserve">and working patterns </w:t>
      </w:r>
      <w:r>
        <w:rPr>
          <w:rFonts w:eastAsia="Times New Roman" w:cs="Times New Roman"/>
          <w:sz w:val="24"/>
          <w:szCs w:val="24"/>
          <w:lang w:val="en" w:eastAsia="en-GB"/>
        </w:rPr>
        <w:t>will be subject to agreement</w:t>
      </w:r>
      <w:r w:rsidR="006D7C45">
        <w:rPr>
          <w:rFonts w:eastAsia="Times New Roman" w:cs="Times New Roman"/>
          <w:sz w:val="24"/>
          <w:szCs w:val="24"/>
          <w:lang w:val="en" w:eastAsia="en-GB"/>
        </w:rPr>
        <w:t>.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  </w:t>
      </w: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747EF6" w:rsidRDefault="006D7C45" w:rsidP="00746E40">
      <w:pPr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Fixed term appointments</w:t>
      </w:r>
      <w:r w:rsidR="00746E40" w:rsidRPr="002C68F0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provide an excellent </w:t>
      </w:r>
      <w:r w:rsidR="00746E40" w:rsidRPr="002C68F0">
        <w:rPr>
          <w:rFonts w:eastAsia="Times New Roman" w:cs="Times New Roman"/>
          <w:sz w:val="24"/>
          <w:szCs w:val="24"/>
          <w:lang w:val="en" w:eastAsia="en-GB"/>
        </w:rPr>
        <w:t xml:space="preserve">opportunity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for lawyers to </w:t>
      </w:r>
      <w:r w:rsidR="00746E40" w:rsidRPr="002C68F0">
        <w:rPr>
          <w:rFonts w:eastAsia="Times New Roman" w:cs="Times New Roman"/>
          <w:sz w:val="24"/>
          <w:szCs w:val="24"/>
          <w:lang w:val="en" w:eastAsia="en-GB"/>
        </w:rPr>
        <w:t xml:space="preserve">develop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their </w:t>
      </w:r>
      <w:r w:rsidR="00747EF6">
        <w:rPr>
          <w:rFonts w:eastAsia="Times New Roman" w:cs="Times New Roman"/>
          <w:sz w:val="24"/>
          <w:szCs w:val="24"/>
          <w:lang w:val="en" w:eastAsia="en-GB"/>
        </w:rPr>
        <w:t xml:space="preserve">skills and ability,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relationship with CPS and </w:t>
      </w:r>
      <w:r w:rsidR="00746E40" w:rsidRPr="002C68F0">
        <w:rPr>
          <w:rFonts w:eastAsia="Times New Roman" w:cs="Times New Roman"/>
          <w:sz w:val="24"/>
          <w:szCs w:val="24"/>
          <w:lang w:val="en" w:eastAsia="en-GB"/>
        </w:rPr>
        <w:t>career as a prosecuting advocate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. </w:t>
      </w:r>
    </w:p>
    <w:p w:rsidR="00747EF6" w:rsidRDefault="00747EF6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T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>he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opportunity brings a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>number of benefits, including:</w:t>
      </w:r>
    </w:p>
    <w:p w:rsidR="00746E40" w:rsidRPr="00561FB6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746E40" w:rsidP="00746E40">
      <w:pPr>
        <w:numPr>
          <w:ilvl w:val="0"/>
          <w:numId w:val="3"/>
        </w:numPr>
        <w:ind w:left="714" w:hanging="357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U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nparalleled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prosecutorial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experience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which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will add to </w:t>
      </w:r>
      <w:r w:rsidR="0016746E">
        <w:rPr>
          <w:rFonts w:eastAsia="Times New Roman" w:cs="Times New Roman"/>
          <w:sz w:val="24"/>
          <w:szCs w:val="24"/>
          <w:lang w:val="en" w:eastAsia="en-GB"/>
        </w:rPr>
        <w:t>a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>portfolio of skills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and </w:t>
      </w:r>
      <w:r w:rsidR="0016746E">
        <w:rPr>
          <w:rFonts w:eastAsia="Times New Roman" w:cs="Times New Roman"/>
          <w:sz w:val="24"/>
          <w:szCs w:val="24"/>
          <w:lang w:val="en" w:eastAsia="en-GB"/>
        </w:rPr>
        <w:t xml:space="preserve">will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be likely to assist those </w:t>
      </w:r>
      <w:r w:rsidR="0016746E">
        <w:rPr>
          <w:rFonts w:eastAsia="Times New Roman" w:cs="Times New Roman"/>
          <w:sz w:val="24"/>
          <w:szCs w:val="24"/>
          <w:lang w:val="en" w:eastAsia="en-GB"/>
        </w:rPr>
        <w:t>seeking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to progress to a higher level on the CPS Advocate Panel. </w:t>
      </w: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   </w:t>
      </w:r>
    </w:p>
    <w:p w:rsidR="00746E40" w:rsidRDefault="00746E40" w:rsidP="00746E40">
      <w:pPr>
        <w:numPr>
          <w:ilvl w:val="0"/>
          <w:numId w:val="3"/>
        </w:numPr>
        <w:ind w:left="714" w:hanging="357"/>
        <w:rPr>
          <w:rFonts w:eastAsia="Times New Roman" w:cs="Times New Roman"/>
          <w:sz w:val="24"/>
          <w:szCs w:val="24"/>
          <w:lang w:val="en" w:eastAsia="en-GB"/>
        </w:rPr>
      </w:pPr>
      <w:r w:rsidRPr="00D73F71">
        <w:rPr>
          <w:rFonts w:eastAsia="Times New Roman" w:cs="Times New Roman"/>
          <w:sz w:val="24"/>
          <w:szCs w:val="24"/>
          <w:lang w:val="en" w:eastAsia="en-GB"/>
        </w:rPr>
        <w:t xml:space="preserve">Remuneration at a daily rate basis, based on the actual number of days worked </w:t>
      </w:r>
    </w:p>
    <w:p w:rsidR="00746E40" w:rsidRDefault="00746E40" w:rsidP="00746E40">
      <w:pPr>
        <w:pStyle w:val="ListParagraph"/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Pr="00D73F71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746E40" w:rsidP="00746E40">
      <w:pPr>
        <w:pStyle w:val="ListParagraph"/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746E40" w:rsidP="00746E40">
      <w:pPr>
        <w:pStyle w:val="ListParagraph"/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746E40" w:rsidP="00746E40">
      <w:pPr>
        <w:numPr>
          <w:ilvl w:val="0"/>
          <w:numId w:val="3"/>
        </w:numPr>
        <w:ind w:left="714" w:hanging="357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Flexibility within the period</w:t>
      </w:r>
      <w:r w:rsidR="006D7C45">
        <w:rPr>
          <w:rFonts w:eastAsia="Times New Roman" w:cs="Times New Roman"/>
          <w:sz w:val="24"/>
          <w:szCs w:val="24"/>
          <w:lang w:val="en" w:eastAsia="en-GB"/>
        </w:rPr>
        <w:t xml:space="preserve"> of appointment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to agree ‘release days’ to allow existing commitments to be </w:t>
      </w:r>
      <w:r w:rsidR="00747EF6">
        <w:rPr>
          <w:rFonts w:eastAsia="Times New Roman" w:cs="Times New Roman"/>
          <w:sz w:val="24"/>
          <w:szCs w:val="24"/>
          <w:lang w:val="en" w:eastAsia="en-GB"/>
        </w:rPr>
        <w:t>met</w:t>
      </w:r>
    </w:p>
    <w:p w:rsidR="00746E40" w:rsidRDefault="00746E40" w:rsidP="00746E40">
      <w:pPr>
        <w:pStyle w:val="ListParagraph"/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746E40" w:rsidP="00746E40">
      <w:pPr>
        <w:numPr>
          <w:ilvl w:val="0"/>
          <w:numId w:val="3"/>
        </w:numPr>
        <w:ind w:left="714" w:hanging="357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Development of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an in-depth understanding of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CPS practice and procedures and the role of the Crown Prosecutor </w:t>
      </w:r>
    </w:p>
    <w:p w:rsidR="00746E40" w:rsidRDefault="00746E40" w:rsidP="00746E40">
      <w:pPr>
        <w:pStyle w:val="ListParagraph"/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746E40" w:rsidP="00746E40">
      <w:pPr>
        <w:numPr>
          <w:ilvl w:val="0"/>
          <w:numId w:val="3"/>
        </w:numPr>
        <w:ind w:left="714" w:hanging="357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Access to CPS training and support</w:t>
      </w:r>
    </w:p>
    <w:p w:rsidR="006D7C45" w:rsidRDefault="006D7C45" w:rsidP="007334F5">
      <w:pPr>
        <w:pStyle w:val="ListParagraph"/>
        <w:rPr>
          <w:rFonts w:eastAsia="Times New Roman" w:cs="Times New Roman"/>
          <w:sz w:val="24"/>
          <w:szCs w:val="24"/>
          <w:lang w:val="en" w:eastAsia="en-GB"/>
        </w:rPr>
      </w:pPr>
    </w:p>
    <w:p w:rsidR="006D7C45" w:rsidRDefault="006D7C45" w:rsidP="00746E40">
      <w:pPr>
        <w:numPr>
          <w:ilvl w:val="0"/>
          <w:numId w:val="3"/>
        </w:numPr>
        <w:ind w:left="714" w:hanging="357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CPS employee benefits such as annual leave on a pro rata basis</w:t>
      </w:r>
    </w:p>
    <w:p w:rsidR="00746E40" w:rsidRDefault="00746E40" w:rsidP="00746E40">
      <w:pPr>
        <w:pStyle w:val="ListParagraph"/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6D7C45" w:rsidP="00746E40">
      <w:pPr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Candidates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 must </w:t>
      </w:r>
      <w:r w:rsidR="00746E40" w:rsidRPr="00704EC1">
        <w:rPr>
          <w:rFonts w:eastAsia="Times New Roman" w:cs="Times New Roman"/>
          <w:sz w:val="24"/>
          <w:szCs w:val="24"/>
          <w:lang w:val="en" w:eastAsia="en-GB"/>
        </w:rPr>
        <w:t xml:space="preserve">be fully qualified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>b</w:t>
      </w:r>
      <w:r w:rsidR="00746E40" w:rsidRPr="00704EC1">
        <w:rPr>
          <w:rFonts w:eastAsia="Times New Roman" w:cs="Times New Roman"/>
          <w:sz w:val="24"/>
          <w:szCs w:val="24"/>
          <w:lang w:val="en" w:eastAsia="en-GB"/>
        </w:rPr>
        <w:t>arrister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s or solicitors in possession of a practising certificate and, ideally, members of the CPS Advocate Panel.  They will also be </w:t>
      </w:r>
      <w:r w:rsidR="00746E40" w:rsidRPr="00704EC1">
        <w:rPr>
          <w:rFonts w:eastAsia="Times New Roman" w:cs="Times New Roman"/>
          <w:sz w:val="24"/>
          <w:szCs w:val="24"/>
          <w:lang w:val="en" w:eastAsia="en-GB"/>
        </w:rPr>
        <w:t xml:space="preserve">compliant with professional regulators’ requirements and competence standards.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Recent previous </w:t>
      </w:r>
      <w:r w:rsidR="00746E40" w:rsidRPr="00561FB6">
        <w:rPr>
          <w:rFonts w:eastAsia="Times New Roman" w:cs="Times New Roman"/>
          <w:sz w:val="24"/>
          <w:szCs w:val="24"/>
          <w:lang w:val="en" w:eastAsia="en-GB"/>
        </w:rPr>
        <w:t xml:space="preserve">experience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of prosecution work </w:t>
      </w:r>
      <w:r w:rsidR="00746E40" w:rsidRPr="00561FB6">
        <w:rPr>
          <w:rFonts w:eastAsia="Times New Roman" w:cs="Times New Roman"/>
          <w:sz w:val="24"/>
          <w:szCs w:val="24"/>
          <w:lang w:val="en" w:eastAsia="en-GB"/>
        </w:rPr>
        <w:t>is highly desirable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>. T</w:t>
      </w:r>
      <w:r w:rsidR="00746E40" w:rsidRPr="00561FB6">
        <w:rPr>
          <w:rFonts w:eastAsia="Times New Roman" w:cs="Times New Roman"/>
          <w:sz w:val="24"/>
          <w:szCs w:val="24"/>
          <w:lang w:val="en" w:eastAsia="en-GB"/>
        </w:rPr>
        <w:t xml:space="preserve">raining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will </w:t>
      </w:r>
      <w:r w:rsidR="00746E40" w:rsidRPr="00561FB6">
        <w:rPr>
          <w:rFonts w:eastAsia="Times New Roman" w:cs="Times New Roman"/>
          <w:sz w:val="24"/>
          <w:szCs w:val="24"/>
          <w:lang w:val="en" w:eastAsia="en-GB"/>
        </w:rPr>
        <w:t>be provided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 to ensure that successful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candidates </w:t>
      </w:r>
      <w:r w:rsidR="00747EF6">
        <w:rPr>
          <w:rFonts w:eastAsia="Times New Roman" w:cs="Times New Roman"/>
          <w:sz w:val="24"/>
          <w:szCs w:val="24"/>
          <w:lang w:val="en" w:eastAsia="en-GB"/>
        </w:rPr>
        <w:t xml:space="preserve">fully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understand the role and </w:t>
      </w:r>
      <w:r w:rsidR="00747EF6">
        <w:rPr>
          <w:rFonts w:eastAsia="Times New Roman" w:cs="Times New Roman"/>
          <w:sz w:val="24"/>
          <w:szCs w:val="24"/>
          <w:lang w:val="en" w:eastAsia="en-GB"/>
        </w:rPr>
        <w:t xml:space="preserve">the 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>requirements of them during the period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of the appointment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. </w:t>
      </w: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O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>p</w:t>
      </w:r>
      <w:r>
        <w:rPr>
          <w:rFonts w:eastAsia="Times New Roman" w:cs="Times New Roman"/>
          <w:sz w:val="24"/>
          <w:szCs w:val="24"/>
          <w:lang w:val="en" w:eastAsia="en-GB"/>
        </w:rPr>
        <w:t>p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ortunities will </w:t>
      </w:r>
      <w:r>
        <w:rPr>
          <w:rFonts w:eastAsia="Times New Roman" w:cs="Times New Roman"/>
          <w:sz w:val="24"/>
          <w:szCs w:val="24"/>
          <w:lang w:val="en" w:eastAsia="en-GB"/>
        </w:rPr>
        <w:t>commence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as soon as practicable in 201</w:t>
      </w:r>
      <w:r>
        <w:rPr>
          <w:rFonts w:eastAsia="Times New Roman" w:cs="Times New Roman"/>
          <w:sz w:val="24"/>
          <w:szCs w:val="24"/>
          <w:lang w:val="en" w:eastAsia="en-GB"/>
        </w:rPr>
        <w:t>6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(other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opportunities will also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be available later in the year) </w:t>
      </w:r>
      <w:r>
        <w:rPr>
          <w:rFonts w:eastAsia="Times New Roman" w:cs="Times New Roman"/>
          <w:sz w:val="24"/>
          <w:szCs w:val="24"/>
          <w:lang w:val="en" w:eastAsia="en-GB"/>
        </w:rPr>
        <w:t>with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the minimum period </w:t>
      </w:r>
      <w:r w:rsidR="00747EF6">
        <w:rPr>
          <w:rFonts w:eastAsia="Times New Roman" w:cs="Times New Roman"/>
          <w:sz w:val="24"/>
          <w:szCs w:val="24"/>
          <w:lang w:val="en" w:eastAsia="en-GB"/>
        </w:rPr>
        <w:t>f</w:t>
      </w:r>
      <w:r>
        <w:rPr>
          <w:rFonts w:eastAsia="Times New Roman" w:cs="Times New Roman"/>
          <w:sz w:val="24"/>
          <w:szCs w:val="24"/>
          <w:lang w:val="en" w:eastAsia="en-GB"/>
        </w:rPr>
        <w:t>or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placement </w:t>
      </w:r>
      <w:r>
        <w:rPr>
          <w:rFonts w:eastAsia="Times New Roman" w:cs="Times New Roman"/>
          <w:sz w:val="24"/>
          <w:szCs w:val="24"/>
          <w:lang w:val="en" w:eastAsia="en-GB"/>
        </w:rPr>
        <w:t>being a commitment to 60 days (3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months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) and the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maximum being </w:t>
      </w:r>
      <w:r>
        <w:rPr>
          <w:rFonts w:eastAsia="Times New Roman" w:cs="Times New Roman"/>
          <w:sz w:val="24"/>
          <w:szCs w:val="24"/>
          <w:lang w:val="en" w:eastAsia="en-GB"/>
        </w:rPr>
        <w:t>120 days (6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months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).  Advocates who complete an initial </w:t>
      </w:r>
      <w:r w:rsidR="006D7C45">
        <w:rPr>
          <w:rFonts w:eastAsia="Times New Roman" w:cs="Times New Roman"/>
          <w:sz w:val="24"/>
          <w:szCs w:val="24"/>
          <w:lang w:val="en" w:eastAsia="en-GB"/>
        </w:rPr>
        <w:t xml:space="preserve">appointment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will be permitted to either extend or re-apply, subject to agreement.  </w:t>
      </w:r>
    </w:p>
    <w:p w:rsidR="00746E40" w:rsidRPr="00561FB6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Pr="00FA0D88" w:rsidRDefault="00746E40" w:rsidP="00746E40">
      <w:r>
        <w:rPr>
          <w:rFonts w:eastAsia="Times New Roman" w:cs="Times New Roman"/>
          <w:sz w:val="24"/>
          <w:szCs w:val="24"/>
          <w:lang w:val="en" w:eastAsia="en-GB"/>
        </w:rPr>
        <w:t xml:space="preserve">Individuals </w:t>
      </w:r>
      <w:r w:rsidR="00747EF6">
        <w:rPr>
          <w:rFonts w:eastAsia="Times New Roman" w:cs="Times New Roman"/>
          <w:sz w:val="24"/>
          <w:szCs w:val="24"/>
          <w:lang w:val="en" w:eastAsia="en-GB"/>
        </w:rPr>
        <w:t>who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would like to apply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should send a full CV</w:t>
      </w:r>
      <w:r w:rsidR="0016746E">
        <w:rPr>
          <w:rFonts w:eastAsia="Times New Roman" w:cs="Times New Roman"/>
          <w:sz w:val="24"/>
          <w:szCs w:val="24"/>
          <w:lang w:val="en" w:eastAsia="en-GB"/>
        </w:rPr>
        <w:t xml:space="preserve"> and covering letter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to </w:t>
      </w:r>
      <w:r w:rsidR="003845FB">
        <w:rPr>
          <w:rFonts w:eastAsia="Times New Roman" w:cs="Times New Roman"/>
          <w:sz w:val="24"/>
          <w:szCs w:val="24"/>
          <w:lang w:val="en" w:eastAsia="en-GB"/>
        </w:rPr>
        <w:t xml:space="preserve">the CPS London Recruitment Team </w:t>
      </w:r>
      <w:r w:rsidR="006D7C45" w:rsidRPr="00FA0D88">
        <w:rPr>
          <w:rFonts w:eastAsia="Times New Roman" w:cs="Times New Roman"/>
          <w:sz w:val="24"/>
          <w:szCs w:val="24"/>
          <w:lang w:val="en" w:eastAsia="en-GB"/>
        </w:rPr>
        <w:t xml:space="preserve">at </w:t>
      </w:r>
      <w:hyperlink r:id="rId15" w:history="1">
        <w:r w:rsidR="00FA0D88">
          <w:rPr>
            <w:rStyle w:val="Hyperlink"/>
          </w:rPr>
          <w:t>HRAdvice.London@cps.gsi.gov.uk</w:t>
        </w:r>
      </w:hyperlink>
      <w:r w:rsidR="0080458D">
        <w:t xml:space="preserve"> by 11</w:t>
      </w:r>
      <w:bookmarkStart w:id="0" w:name="_GoBack"/>
      <w:bookmarkEnd w:id="0"/>
      <w:r w:rsidR="00FA0D88">
        <w:t xml:space="preserve"> August 2016.</w:t>
      </w:r>
    </w:p>
    <w:p w:rsidR="00746E40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3845FB" w:rsidRDefault="006D7C45" w:rsidP="00746E40">
      <w:pPr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The</w:t>
      </w:r>
      <w:r w:rsidR="00746E40">
        <w:rPr>
          <w:rFonts w:eastAsia="Times New Roman" w:cs="Times New Roman"/>
          <w:sz w:val="24"/>
          <w:szCs w:val="24"/>
          <w:lang w:val="en" w:eastAsia="en-GB"/>
        </w:rPr>
        <w:t xml:space="preserve"> covering letter should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include details of the period of secondment being sought, any requirement for flexible working conditions and any other matters you wish to bring to our attention.</w:t>
      </w:r>
    </w:p>
    <w:p w:rsidR="00746E40" w:rsidRDefault="006D7C45" w:rsidP="00746E40">
      <w:pPr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</w:p>
    <w:p w:rsidR="006D7C45" w:rsidRDefault="006D7C45" w:rsidP="00746E40">
      <w:pPr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The CPS is an equal opportunities employer and applications are sought from all interested candidates.</w:t>
      </w:r>
    </w:p>
    <w:p w:rsidR="006D7C45" w:rsidRPr="00561FB6" w:rsidRDefault="006D7C45" w:rsidP="00746E40">
      <w:pPr>
        <w:rPr>
          <w:rFonts w:eastAsia="Times New Roman" w:cs="Times New Roman"/>
          <w:sz w:val="24"/>
          <w:szCs w:val="24"/>
          <w:lang w:val="en" w:eastAsia="en-GB"/>
        </w:rPr>
      </w:pPr>
    </w:p>
    <w:p w:rsidR="00746E40" w:rsidRPr="00561FB6" w:rsidRDefault="00746E40" w:rsidP="00746E40">
      <w:pPr>
        <w:rPr>
          <w:rFonts w:eastAsia="Times New Roman" w:cs="Times New Roman"/>
          <w:sz w:val="24"/>
          <w:szCs w:val="24"/>
          <w:lang w:val="en" w:eastAsia="en-GB"/>
        </w:rPr>
      </w:pP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If </w:t>
      </w:r>
      <w:r w:rsidR="008150EA">
        <w:rPr>
          <w:rFonts w:eastAsia="Times New Roman" w:cs="Times New Roman"/>
          <w:sz w:val="24"/>
          <w:szCs w:val="24"/>
          <w:lang w:val="en" w:eastAsia="en-GB"/>
        </w:rPr>
        <w:t xml:space="preserve">prospective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applicants or Chambers representatives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have any questions or would like to </w:t>
      </w:r>
      <w:r w:rsidR="008150EA">
        <w:rPr>
          <w:rFonts w:eastAsia="Times New Roman" w:cs="Times New Roman"/>
          <w:sz w:val="24"/>
          <w:szCs w:val="24"/>
          <w:lang w:val="en" w:eastAsia="en-GB"/>
        </w:rPr>
        <w:t xml:space="preserve">meet to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discuss the benefit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or terms of 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>these opportunities, please c</w:t>
      </w:r>
      <w:r w:rsidR="008150EA">
        <w:rPr>
          <w:rFonts w:eastAsia="Times New Roman" w:cs="Times New Roman"/>
          <w:sz w:val="24"/>
          <w:szCs w:val="24"/>
          <w:lang w:val="en" w:eastAsia="en-GB"/>
        </w:rPr>
        <w:t>ontact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>Keith Milburn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on 020 3</w:t>
      </w:r>
      <w:r>
        <w:rPr>
          <w:rFonts w:eastAsia="Times New Roman" w:cs="Times New Roman"/>
          <w:sz w:val="24"/>
          <w:szCs w:val="24"/>
          <w:lang w:val="en" w:eastAsia="en-GB"/>
        </w:rPr>
        <w:t>357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>0803</w:t>
      </w:r>
      <w:r w:rsidRPr="00561FB6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A320A7" w:rsidRPr="00383126" w:rsidRDefault="00A320A7" w:rsidP="00746E40">
      <w:pPr>
        <w:jc w:val="left"/>
      </w:pPr>
    </w:p>
    <w:sectPr w:rsidR="00A320A7" w:rsidRPr="00383126" w:rsidSect="00C142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45" w:rsidRDefault="006D7C45" w:rsidP="00001E82">
      <w:r>
        <w:separator/>
      </w:r>
    </w:p>
  </w:endnote>
  <w:endnote w:type="continuationSeparator" w:id="0">
    <w:p w:rsidR="006D7C45" w:rsidRDefault="006D7C45" w:rsidP="0000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785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7C45" w:rsidRDefault="006D7C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58D" w:rsidRPr="0080458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D7C45" w:rsidRDefault="006D7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45" w:rsidRDefault="006D7C45" w:rsidP="00001E82">
      <w:r>
        <w:separator/>
      </w:r>
    </w:p>
  </w:footnote>
  <w:footnote w:type="continuationSeparator" w:id="0">
    <w:p w:rsidR="006D7C45" w:rsidRDefault="006D7C45" w:rsidP="0000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45" w:rsidRDefault="006D7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45" w:rsidRDefault="006D7C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45" w:rsidRDefault="006D7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B5A"/>
    <w:multiLevelType w:val="multilevel"/>
    <w:tmpl w:val="56EC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54E73"/>
    <w:multiLevelType w:val="hybridMultilevel"/>
    <w:tmpl w:val="A4606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362E9"/>
    <w:multiLevelType w:val="hybridMultilevel"/>
    <w:tmpl w:val="2B5CF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62A73"/>
    <w:multiLevelType w:val="hybridMultilevel"/>
    <w:tmpl w:val="EBB8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C3720"/>
    <w:multiLevelType w:val="hybridMultilevel"/>
    <w:tmpl w:val="58784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706B5"/>
    <w:multiLevelType w:val="multilevel"/>
    <w:tmpl w:val="148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A1E74"/>
    <w:multiLevelType w:val="hybridMultilevel"/>
    <w:tmpl w:val="0840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5"/>
    <w:rsid w:val="00001E82"/>
    <w:rsid w:val="00015162"/>
    <w:rsid w:val="000928E6"/>
    <w:rsid w:val="000F4146"/>
    <w:rsid w:val="00121010"/>
    <w:rsid w:val="00143ECC"/>
    <w:rsid w:val="0016746E"/>
    <w:rsid w:val="001743A4"/>
    <w:rsid w:val="001A36BD"/>
    <w:rsid w:val="001D4376"/>
    <w:rsid w:val="002435A7"/>
    <w:rsid w:val="0026205D"/>
    <w:rsid w:val="00263350"/>
    <w:rsid w:val="002A0F00"/>
    <w:rsid w:val="002C68F0"/>
    <w:rsid w:val="002D1BE6"/>
    <w:rsid w:val="002F08C1"/>
    <w:rsid w:val="00301EDC"/>
    <w:rsid w:val="003546D7"/>
    <w:rsid w:val="00374B3B"/>
    <w:rsid w:val="00383126"/>
    <w:rsid w:val="003845FB"/>
    <w:rsid w:val="0039419D"/>
    <w:rsid w:val="003A53BE"/>
    <w:rsid w:val="003A5DF0"/>
    <w:rsid w:val="003B13B7"/>
    <w:rsid w:val="003E140F"/>
    <w:rsid w:val="00441F57"/>
    <w:rsid w:val="00510019"/>
    <w:rsid w:val="00517E05"/>
    <w:rsid w:val="00561FB6"/>
    <w:rsid w:val="005A6DDD"/>
    <w:rsid w:val="005D5246"/>
    <w:rsid w:val="00625B7B"/>
    <w:rsid w:val="00647ACE"/>
    <w:rsid w:val="006D7C45"/>
    <w:rsid w:val="006E7D56"/>
    <w:rsid w:val="00704EC1"/>
    <w:rsid w:val="007334F5"/>
    <w:rsid w:val="00746E40"/>
    <w:rsid w:val="00747EF6"/>
    <w:rsid w:val="00767374"/>
    <w:rsid w:val="00781887"/>
    <w:rsid w:val="00797F71"/>
    <w:rsid w:val="007B689F"/>
    <w:rsid w:val="007E16D9"/>
    <w:rsid w:val="0080458D"/>
    <w:rsid w:val="00810388"/>
    <w:rsid w:val="008150EA"/>
    <w:rsid w:val="00830B1B"/>
    <w:rsid w:val="008D529D"/>
    <w:rsid w:val="008E59C1"/>
    <w:rsid w:val="00907B2A"/>
    <w:rsid w:val="00917A25"/>
    <w:rsid w:val="00940400"/>
    <w:rsid w:val="009426DC"/>
    <w:rsid w:val="00946205"/>
    <w:rsid w:val="009619D8"/>
    <w:rsid w:val="00966DFF"/>
    <w:rsid w:val="009919FD"/>
    <w:rsid w:val="00A320A7"/>
    <w:rsid w:val="00A323B2"/>
    <w:rsid w:val="00A46AD2"/>
    <w:rsid w:val="00AA1816"/>
    <w:rsid w:val="00B13922"/>
    <w:rsid w:val="00B53192"/>
    <w:rsid w:val="00BC6262"/>
    <w:rsid w:val="00C1422B"/>
    <w:rsid w:val="00C802CA"/>
    <w:rsid w:val="00CF55CD"/>
    <w:rsid w:val="00D0256B"/>
    <w:rsid w:val="00DD5605"/>
    <w:rsid w:val="00DE6DCB"/>
    <w:rsid w:val="00E90D3C"/>
    <w:rsid w:val="00EA6214"/>
    <w:rsid w:val="00EE07DE"/>
    <w:rsid w:val="00F078DA"/>
    <w:rsid w:val="00F60A49"/>
    <w:rsid w:val="00F61388"/>
    <w:rsid w:val="00F85C75"/>
    <w:rsid w:val="00FA0D88"/>
    <w:rsid w:val="00FA7628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A7"/>
  </w:style>
  <w:style w:type="paragraph" w:styleId="Heading1">
    <w:name w:val="heading 1"/>
    <w:basedOn w:val="Normal"/>
    <w:next w:val="Normal"/>
    <w:link w:val="Heading1Char"/>
    <w:uiPriority w:val="9"/>
    <w:qFormat/>
    <w:rsid w:val="00917A2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A2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A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A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A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A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A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A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A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A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A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A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A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A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A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A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A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A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7A2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A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A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A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17A25"/>
    <w:rPr>
      <w:b/>
      <w:bCs/>
    </w:rPr>
  </w:style>
  <w:style w:type="character" w:styleId="Emphasis">
    <w:name w:val="Emphasis"/>
    <w:uiPriority w:val="20"/>
    <w:qFormat/>
    <w:rsid w:val="00917A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17A25"/>
  </w:style>
  <w:style w:type="character" w:customStyle="1" w:styleId="NoSpacingChar">
    <w:name w:val="No Spacing Char"/>
    <w:basedOn w:val="DefaultParagraphFont"/>
    <w:link w:val="NoSpacing"/>
    <w:uiPriority w:val="1"/>
    <w:rsid w:val="00917A25"/>
  </w:style>
  <w:style w:type="paragraph" w:styleId="ListParagraph">
    <w:name w:val="List Paragraph"/>
    <w:basedOn w:val="Normal"/>
    <w:uiPriority w:val="34"/>
    <w:qFormat/>
    <w:rsid w:val="00917A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A2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7A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A2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A25"/>
    <w:rPr>
      <w:b/>
      <w:bCs/>
      <w:i/>
      <w:iCs/>
    </w:rPr>
  </w:style>
  <w:style w:type="character" w:styleId="SubtleEmphasis">
    <w:name w:val="Subtle Emphasis"/>
    <w:uiPriority w:val="19"/>
    <w:qFormat/>
    <w:rsid w:val="00917A25"/>
    <w:rPr>
      <w:i/>
      <w:iCs/>
    </w:rPr>
  </w:style>
  <w:style w:type="character" w:styleId="IntenseEmphasis">
    <w:name w:val="Intense Emphasis"/>
    <w:uiPriority w:val="21"/>
    <w:qFormat/>
    <w:rsid w:val="00917A25"/>
    <w:rPr>
      <w:b/>
      <w:bCs/>
    </w:rPr>
  </w:style>
  <w:style w:type="character" w:styleId="SubtleReference">
    <w:name w:val="Subtle Reference"/>
    <w:uiPriority w:val="31"/>
    <w:qFormat/>
    <w:rsid w:val="00917A25"/>
    <w:rPr>
      <w:smallCaps/>
    </w:rPr>
  </w:style>
  <w:style w:type="character" w:styleId="IntenseReference">
    <w:name w:val="Intense Reference"/>
    <w:uiPriority w:val="32"/>
    <w:qFormat/>
    <w:rsid w:val="00917A25"/>
    <w:rPr>
      <w:smallCaps/>
      <w:spacing w:val="5"/>
      <w:u w:val="single"/>
    </w:rPr>
  </w:style>
  <w:style w:type="character" w:styleId="BookTitle">
    <w:name w:val="Book Title"/>
    <w:uiPriority w:val="33"/>
    <w:qFormat/>
    <w:rsid w:val="00917A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A2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82"/>
  </w:style>
  <w:style w:type="paragraph" w:styleId="Footer">
    <w:name w:val="footer"/>
    <w:basedOn w:val="Normal"/>
    <w:link w:val="FooterChar"/>
    <w:uiPriority w:val="99"/>
    <w:unhideWhenUsed/>
    <w:rsid w:val="00001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82"/>
  </w:style>
  <w:style w:type="paragraph" w:styleId="BalloonText">
    <w:name w:val="Balloon Text"/>
    <w:basedOn w:val="Normal"/>
    <w:link w:val="BalloonTextChar"/>
    <w:uiPriority w:val="99"/>
    <w:semiHidden/>
    <w:unhideWhenUsed/>
    <w:rsid w:val="00A3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907B2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F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A7"/>
  </w:style>
  <w:style w:type="paragraph" w:styleId="Heading1">
    <w:name w:val="heading 1"/>
    <w:basedOn w:val="Normal"/>
    <w:next w:val="Normal"/>
    <w:link w:val="Heading1Char"/>
    <w:uiPriority w:val="9"/>
    <w:qFormat/>
    <w:rsid w:val="00917A2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A2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A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A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A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A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A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A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A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A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A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A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A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A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A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A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A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A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7A2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A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A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A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17A25"/>
    <w:rPr>
      <w:b/>
      <w:bCs/>
    </w:rPr>
  </w:style>
  <w:style w:type="character" w:styleId="Emphasis">
    <w:name w:val="Emphasis"/>
    <w:uiPriority w:val="20"/>
    <w:qFormat/>
    <w:rsid w:val="00917A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17A25"/>
  </w:style>
  <w:style w:type="character" w:customStyle="1" w:styleId="NoSpacingChar">
    <w:name w:val="No Spacing Char"/>
    <w:basedOn w:val="DefaultParagraphFont"/>
    <w:link w:val="NoSpacing"/>
    <w:uiPriority w:val="1"/>
    <w:rsid w:val="00917A25"/>
  </w:style>
  <w:style w:type="paragraph" w:styleId="ListParagraph">
    <w:name w:val="List Paragraph"/>
    <w:basedOn w:val="Normal"/>
    <w:uiPriority w:val="34"/>
    <w:qFormat/>
    <w:rsid w:val="00917A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A2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7A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A2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A25"/>
    <w:rPr>
      <w:b/>
      <w:bCs/>
      <w:i/>
      <w:iCs/>
    </w:rPr>
  </w:style>
  <w:style w:type="character" w:styleId="SubtleEmphasis">
    <w:name w:val="Subtle Emphasis"/>
    <w:uiPriority w:val="19"/>
    <w:qFormat/>
    <w:rsid w:val="00917A25"/>
    <w:rPr>
      <w:i/>
      <w:iCs/>
    </w:rPr>
  </w:style>
  <w:style w:type="character" w:styleId="IntenseEmphasis">
    <w:name w:val="Intense Emphasis"/>
    <w:uiPriority w:val="21"/>
    <w:qFormat/>
    <w:rsid w:val="00917A25"/>
    <w:rPr>
      <w:b/>
      <w:bCs/>
    </w:rPr>
  </w:style>
  <w:style w:type="character" w:styleId="SubtleReference">
    <w:name w:val="Subtle Reference"/>
    <w:uiPriority w:val="31"/>
    <w:qFormat/>
    <w:rsid w:val="00917A25"/>
    <w:rPr>
      <w:smallCaps/>
    </w:rPr>
  </w:style>
  <w:style w:type="character" w:styleId="IntenseReference">
    <w:name w:val="Intense Reference"/>
    <w:uiPriority w:val="32"/>
    <w:qFormat/>
    <w:rsid w:val="00917A25"/>
    <w:rPr>
      <w:smallCaps/>
      <w:spacing w:val="5"/>
      <w:u w:val="single"/>
    </w:rPr>
  </w:style>
  <w:style w:type="character" w:styleId="BookTitle">
    <w:name w:val="Book Title"/>
    <w:uiPriority w:val="33"/>
    <w:qFormat/>
    <w:rsid w:val="00917A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A2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82"/>
  </w:style>
  <w:style w:type="paragraph" w:styleId="Footer">
    <w:name w:val="footer"/>
    <w:basedOn w:val="Normal"/>
    <w:link w:val="FooterChar"/>
    <w:uiPriority w:val="99"/>
    <w:unhideWhenUsed/>
    <w:rsid w:val="00001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82"/>
  </w:style>
  <w:style w:type="paragraph" w:styleId="BalloonText">
    <w:name w:val="Balloon Text"/>
    <w:basedOn w:val="Normal"/>
    <w:link w:val="BalloonTextChar"/>
    <w:uiPriority w:val="99"/>
    <w:semiHidden/>
    <w:unhideWhenUsed/>
    <w:rsid w:val="00A3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907B2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F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63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30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4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73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765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51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408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32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3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09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6382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89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23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4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0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53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765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94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HRAdvice.London@cps.gsi.gov.u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852E-3B11-4C7B-A078-04BE88C1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3</cp:revision>
  <cp:lastPrinted>2016-07-08T09:43:00Z</cp:lastPrinted>
  <dcterms:created xsi:type="dcterms:W3CDTF">2016-07-19T12:28:00Z</dcterms:created>
  <dcterms:modified xsi:type="dcterms:W3CDTF">2016-07-21T14:43:00Z</dcterms:modified>
</cp:coreProperties>
</file>