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3722" w:rsidRDefault="001C3722" w:rsidP="001C3722">
      <w:pPr>
        <w:jc w:val="right"/>
      </w:pPr>
      <w:r>
        <w:rPr>
          <w:noProof/>
          <w:lang w:eastAsia="en-GB"/>
        </w:rPr>
        <w:drawing>
          <wp:inline distT="0" distB="0" distL="0" distR="0" wp14:anchorId="63A5376B" wp14:editId="544BFE01">
            <wp:extent cx="723900" cy="962025"/>
            <wp:effectExtent l="0" t="0" r="0" b="9525"/>
            <wp:docPr id="1" name="Picture 1" descr="CPS_logo_colour"/>
            <wp:cNvGraphicFramePr/>
            <a:graphic xmlns:a="http://schemas.openxmlformats.org/drawingml/2006/main">
              <a:graphicData uri="http://schemas.openxmlformats.org/drawingml/2006/picture">
                <pic:pic xmlns:pic="http://schemas.openxmlformats.org/drawingml/2006/picture">
                  <pic:nvPicPr>
                    <pic:cNvPr id="1" name="Picture 1" descr="CPS_logo_colour"/>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900" cy="962025"/>
                    </a:xfrm>
                    <a:prstGeom prst="rect">
                      <a:avLst/>
                    </a:prstGeom>
                    <a:noFill/>
                    <a:ln>
                      <a:noFill/>
                    </a:ln>
                  </pic:spPr>
                </pic:pic>
              </a:graphicData>
            </a:graphic>
          </wp:inline>
        </w:drawing>
      </w:r>
    </w:p>
    <w:p w:rsidR="001613F1" w:rsidRDefault="001613F1" w:rsidP="001C3722">
      <w:pPr>
        <w:jc w:val="right"/>
      </w:pPr>
    </w:p>
    <w:p w:rsidR="001613F1" w:rsidRDefault="001613F1" w:rsidP="001C3722">
      <w:pPr>
        <w:jc w:val="right"/>
      </w:pPr>
    </w:p>
    <w:p w:rsidR="001613F1" w:rsidRDefault="00817489" w:rsidP="001C3722">
      <w:pPr>
        <w:jc w:val="right"/>
      </w:pPr>
      <w:r>
        <w:t>4</w:t>
      </w:r>
      <w:bookmarkStart w:id="0" w:name="_GoBack"/>
      <w:bookmarkEnd w:id="0"/>
      <w:r w:rsidR="007A6896">
        <w:t xml:space="preserve"> May</w:t>
      </w:r>
      <w:r w:rsidR="00216235">
        <w:t xml:space="preserve"> </w:t>
      </w:r>
      <w:r w:rsidR="001613F1">
        <w:t>201</w:t>
      </w:r>
      <w:r w:rsidR="008F5435">
        <w:t>7</w:t>
      </w:r>
    </w:p>
    <w:p w:rsidR="004808C4" w:rsidRDefault="004808C4"/>
    <w:p w:rsidR="004808C4" w:rsidRDefault="004808C4"/>
    <w:p w:rsidR="009619D8" w:rsidRDefault="00EC010F">
      <w:r>
        <w:t xml:space="preserve">To </w:t>
      </w:r>
      <w:r w:rsidR="00AC5F24">
        <w:t>Counsel and Solicitors</w:t>
      </w:r>
      <w:r w:rsidR="00FF6568">
        <w:t>,</w:t>
      </w:r>
    </w:p>
    <w:p w:rsidR="00E71021" w:rsidRDefault="00E71021"/>
    <w:p w:rsidR="007B0FF4" w:rsidRPr="007B0FF4" w:rsidRDefault="007B0FF4">
      <w:pPr>
        <w:rPr>
          <w:b/>
        </w:rPr>
      </w:pPr>
      <w:r w:rsidRPr="007B0FF4">
        <w:rPr>
          <w:b/>
        </w:rPr>
        <w:t>Re:</w:t>
      </w:r>
      <w:r w:rsidR="00FA1216">
        <w:rPr>
          <w:b/>
        </w:rPr>
        <w:t xml:space="preserve"> </w:t>
      </w:r>
      <w:r w:rsidR="001210F3">
        <w:rPr>
          <w:b/>
        </w:rPr>
        <w:t>Body Worn Evidence – changes to service and presentation</w:t>
      </w:r>
    </w:p>
    <w:p w:rsidR="007B0FF4" w:rsidRDefault="007B0FF4"/>
    <w:p w:rsidR="007A6896" w:rsidRDefault="007A6896" w:rsidP="007A6896">
      <w:r>
        <w:t>From Monday 8 May, the way that the Metropolitan Police submit body worn video (BWV) is going to change. A new system called Evidence.com has been developed which allows for BWV to be shared and presented without the need for dis</w:t>
      </w:r>
      <w:r w:rsidR="000A26CF">
        <w:t>ks</w:t>
      </w:r>
      <w:r>
        <w:t xml:space="preserve">.  You will be aware that BWV has been digital on cases from a selection of London boroughs for a number of months.  This new system will replace this and provides a greater level of security.  </w:t>
      </w:r>
    </w:p>
    <w:p w:rsidR="007A6896" w:rsidRDefault="007A6896" w:rsidP="007A6896"/>
    <w:p w:rsidR="007A6896" w:rsidRDefault="007A6896" w:rsidP="007A6896">
      <w:r>
        <w:t xml:space="preserve">The footage will be stored by the police on a cloud.  A URL link to an item of BWV will be created and embedded in to a document.  If the footage is </w:t>
      </w:r>
      <w:proofErr w:type="spellStart"/>
      <w:r>
        <w:t>disclosable</w:t>
      </w:r>
      <w:proofErr w:type="spellEnd"/>
      <w:r>
        <w:t xml:space="preserve"> we will serve the document containing the clickable link on you within the IDPC for NGAP cases, at court for GAP cases or at a future stage if received later in the case.  </w:t>
      </w:r>
    </w:p>
    <w:p w:rsidR="007A6896" w:rsidRDefault="007A6896" w:rsidP="007A6896"/>
    <w:p w:rsidR="007A6896" w:rsidRDefault="007A6896" w:rsidP="007A6896">
      <w:r>
        <w:t xml:space="preserve">Access to Evidence.com is via individual user accounts.  At the point at which you receive the first BWV link you will be required to create and register an account by following a few basic steps which are contained in the attached document – ‘How to Create &amp; Register an Evidence.com Account –External Advocates.’  </w:t>
      </w:r>
    </w:p>
    <w:p w:rsidR="00AC5F24" w:rsidRDefault="00AC5F24" w:rsidP="007A6896"/>
    <w:bookmarkStart w:id="1" w:name="_MON_1555329957"/>
    <w:bookmarkEnd w:id="1"/>
    <w:p w:rsidR="007A6896" w:rsidRDefault="007A6896" w:rsidP="007A6896">
      <w:r>
        <w:object w:dxaOrig="1534" w:dyaOrig="994">
          <v:shape id="_x0000_i1026" type="#_x0000_t75" style="width:76.4pt;height:49.6pt" o:ole="">
            <v:imagedata r:id="rId10" o:title=""/>
          </v:shape>
          <o:OLEObject Type="Embed" ProgID="Word.Document.12" ShapeID="_x0000_i1026" DrawAspect="Icon" ObjectID="_1555393199" r:id="rId11">
            <o:FieldCodes>\s</o:FieldCodes>
          </o:OLEObject>
        </w:object>
      </w:r>
    </w:p>
    <w:p w:rsidR="007A6896" w:rsidRDefault="007A6896" w:rsidP="007A6896"/>
    <w:p w:rsidR="007A6896" w:rsidRDefault="007A6896" w:rsidP="007A6896">
      <w:r>
        <w:t xml:space="preserve">Once you have completed registration, you will be able to access footage simply by clicking on a link, entering your user name (which needs to be your secure email address) and self-selected password (which need to be changed every 90 days) and this will automatically present the front screen of the footage to be played. These steps are included in the attached document – ‘How to Stream BWV Footage – External Advocates.’ </w:t>
      </w:r>
    </w:p>
    <w:p w:rsidR="007A6896" w:rsidRDefault="007A6896" w:rsidP="007A6896"/>
    <w:p w:rsidR="007A6896" w:rsidRDefault="007A6896" w:rsidP="007A6896"/>
    <w:bookmarkStart w:id="2" w:name="_MON_1555330326"/>
    <w:bookmarkEnd w:id="2"/>
    <w:p w:rsidR="000A26CF" w:rsidRDefault="000A26CF" w:rsidP="007A6896">
      <w:r>
        <w:object w:dxaOrig="1534" w:dyaOrig="994">
          <v:shape id="_x0000_i1027" type="#_x0000_t75" style="width:76.4pt;height:49.6pt" o:ole="">
            <v:imagedata r:id="rId12" o:title=""/>
          </v:shape>
          <o:OLEObject Type="Embed" ProgID="Word.Document.12" ShapeID="_x0000_i1027" DrawAspect="Icon" ObjectID="_1555393200" r:id="rId13">
            <o:FieldCodes>\s</o:FieldCodes>
          </o:OLEObject>
        </w:object>
      </w:r>
    </w:p>
    <w:p w:rsidR="000A26CF" w:rsidRDefault="000A26CF" w:rsidP="007A6896"/>
    <w:p w:rsidR="000A26CF" w:rsidRDefault="000A26CF" w:rsidP="007A6896"/>
    <w:p w:rsidR="007A6896" w:rsidRDefault="007A6896" w:rsidP="007A6896">
      <w:r>
        <w:lastRenderedPageBreak/>
        <w:t>Implementation in London commences on a phased basis from 8 May.  An implementation schedule confirming the go live dates for each borough is enclosed.</w:t>
      </w:r>
    </w:p>
    <w:p w:rsidR="007A6896" w:rsidRDefault="007A6896" w:rsidP="007A6896"/>
    <w:p w:rsidR="000A26CF" w:rsidRDefault="000A26CF" w:rsidP="007A6896">
      <w:r>
        <w:object w:dxaOrig="1534" w:dyaOrig="994">
          <v:shape id="_x0000_i1028" type="#_x0000_t75" style="width:76.4pt;height:49.6pt" o:ole="">
            <v:imagedata r:id="rId14" o:title=""/>
          </v:shape>
          <o:OLEObject Type="Embed" ProgID="Excel.Sheet.12" ShapeID="_x0000_i1028" DrawAspect="Icon" ObjectID="_1555393201" r:id="rId15"/>
        </w:object>
      </w:r>
    </w:p>
    <w:p w:rsidR="000A26CF" w:rsidRDefault="000A26CF" w:rsidP="007A6896"/>
    <w:p w:rsidR="007A6896" w:rsidRDefault="007A6896" w:rsidP="007A6896">
      <w:r>
        <w:t xml:space="preserve">As part of the testing that we have undertaken, we have tested compatibility with Apple desktop and mobile devices.  This has confirmed that the footage can be streamed from both types of device, but due to limitations of Apple </w:t>
      </w:r>
      <w:proofErr w:type="spellStart"/>
      <w:r>
        <w:t>iOS</w:t>
      </w:r>
      <w:proofErr w:type="spellEnd"/>
      <w:r>
        <w:t xml:space="preserve"> footage cannot be downloaded to Apple mobile devices.  We are working to try and find a technical solution to this.  In the meantime, if footage needs to be played to your client in custody from a mobile Apple device to take instructions, you will be able to stream the footage in the court room.  This is consistent with current processes whereby the dis</w:t>
      </w:r>
      <w:r w:rsidR="000A26CF">
        <w:t>k</w:t>
      </w:r>
      <w:r>
        <w:t xml:space="preserve"> is played in court.  </w:t>
      </w:r>
    </w:p>
    <w:p w:rsidR="007A6896" w:rsidRDefault="007A6896" w:rsidP="007A6896"/>
    <w:p w:rsidR="00B57E73" w:rsidRDefault="007A6896" w:rsidP="007A6896">
      <w:r>
        <w:t>If you have any questions or experience any issues with the use of Evidence.com please let us know</w:t>
      </w:r>
      <w:r w:rsidR="00161D79">
        <w:t xml:space="preserve"> at</w:t>
      </w:r>
      <w:r>
        <w:t xml:space="preserve"> </w:t>
      </w:r>
      <w:hyperlink r:id="rId16" w:history="1">
        <w:r w:rsidR="00161D79" w:rsidRPr="00DC3E3E">
          <w:rPr>
            <w:rStyle w:val="Hyperlink"/>
          </w:rPr>
          <w:t>London.Magistrates@cps.gsi.gov.uk</w:t>
        </w:r>
      </w:hyperlink>
      <w:r w:rsidR="00161D79">
        <w:t xml:space="preserve"> with ‘Body Worn Video Evidence’ in the subject of the e-mail </w:t>
      </w:r>
      <w:r>
        <w:t>and we will escalate to the national team.</w:t>
      </w:r>
    </w:p>
    <w:p w:rsidR="0059137D" w:rsidRDefault="0059137D" w:rsidP="00511604">
      <w:pPr>
        <w:pStyle w:val="ListParagraph"/>
      </w:pPr>
    </w:p>
    <w:p w:rsidR="0059137D" w:rsidRDefault="0059137D" w:rsidP="00511604">
      <w:pPr>
        <w:pStyle w:val="ListParagraph"/>
      </w:pPr>
    </w:p>
    <w:p w:rsidR="00493B33" w:rsidRDefault="000F45BB">
      <w:r>
        <w:t>Yours sincerely</w:t>
      </w:r>
      <w:r w:rsidR="00493B33">
        <w:t>,</w:t>
      </w:r>
    </w:p>
    <w:p w:rsidR="00B815EC" w:rsidRDefault="00B815EC"/>
    <w:p w:rsidR="0059137D" w:rsidRDefault="0059137D"/>
    <w:p w:rsidR="0059137D" w:rsidRDefault="0059137D"/>
    <w:p w:rsidR="0059137D" w:rsidRDefault="00216235">
      <w:r>
        <w:rPr>
          <w:noProof/>
          <w:lang w:eastAsia="en-GB"/>
        </w:rPr>
        <w:drawing>
          <wp:inline distT="0" distB="0" distL="0" distR="0">
            <wp:extent cx="1862919" cy="768760"/>
            <wp:effectExtent l="0" t="0" r="4445" b="0"/>
            <wp:docPr id="2" name="Picture 2" descr="cid:image001.jpg@01D18435.368C6A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18435.368C6A00"/>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1864163" cy="769273"/>
                    </a:xfrm>
                    <a:prstGeom prst="rect">
                      <a:avLst/>
                    </a:prstGeom>
                    <a:noFill/>
                    <a:ln>
                      <a:noFill/>
                    </a:ln>
                  </pic:spPr>
                </pic:pic>
              </a:graphicData>
            </a:graphic>
          </wp:inline>
        </w:drawing>
      </w:r>
    </w:p>
    <w:p w:rsidR="0059137D" w:rsidRDefault="0059137D"/>
    <w:p w:rsidR="0059137D" w:rsidRDefault="0059137D"/>
    <w:p w:rsidR="0059137D" w:rsidRDefault="0059137D">
      <w:r>
        <w:t>Gerallt Evans</w:t>
      </w:r>
    </w:p>
    <w:p w:rsidR="00C95551" w:rsidRDefault="0059137D" w:rsidP="00C95551">
      <w:pPr>
        <w:rPr>
          <w:rFonts w:cs="Arial"/>
          <w:b/>
          <w:sz w:val="22"/>
        </w:rPr>
      </w:pPr>
      <w:r>
        <w:t>Deputy Chief Crown Prosecutor</w:t>
      </w:r>
    </w:p>
    <w:p w:rsidR="00C95551" w:rsidRPr="00D74C7A" w:rsidRDefault="00C95551" w:rsidP="00C95551">
      <w:pPr>
        <w:rPr>
          <w:rFonts w:cs="Arial"/>
          <w:b/>
          <w:szCs w:val="24"/>
        </w:rPr>
      </w:pPr>
      <w:r w:rsidRPr="00D74C7A">
        <w:rPr>
          <w:rFonts w:cs="Arial"/>
          <w:b/>
          <w:szCs w:val="24"/>
        </w:rPr>
        <w:t>CPS London</w:t>
      </w:r>
      <w:r w:rsidR="00B57E73">
        <w:rPr>
          <w:rFonts w:cs="Arial"/>
          <w:b/>
          <w:szCs w:val="24"/>
        </w:rPr>
        <w:t xml:space="preserve"> North &amp; South</w:t>
      </w:r>
    </w:p>
    <w:p w:rsidR="00C95551" w:rsidRDefault="00C95551"/>
    <w:sectPr w:rsidR="00C95551">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26CF" w:rsidRDefault="000A26CF" w:rsidP="00EC2FB0">
      <w:r>
        <w:separator/>
      </w:r>
    </w:p>
  </w:endnote>
  <w:endnote w:type="continuationSeparator" w:id="0">
    <w:p w:rsidR="000A26CF" w:rsidRDefault="000A26CF" w:rsidP="00EC2F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676587"/>
      <w:docPartObj>
        <w:docPartGallery w:val="Page Numbers (Bottom of Page)"/>
        <w:docPartUnique/>
      </w:docPartObj>
    </w:sdtPr>
    <w:sdtEndPr/>
    <w:sdtContent>
      <w:sdt>
        <w:sdtPr>
          <w:id w:val="-1669238322"/>
          <w:docPartObj>
            <w:docPartGallery w:val="Page Numbers (Top of Page)"/>
            <w:docPartUnique/>
          </w:docPartObj>
        </w:sdtPr>
        <w:sdtEndPr/>
        <w:sdtContent>
          <w:p w:rsidR="000A26CF" w:rsidRDefault="000A26CF">
            <w:pPr>
              <w:pStyle w:val="Footer"/>
              <w:jc w:val="center"/>
            </w:pPr>
            <w:r>
              <w:t xml:space="preserve">Page </w:t>
            </w:r>
            <w:r>
              <w:rPr>
                <w:b/>
                <w:bCs/>
                <w:szCs w:val="24"/>
              </w:rPr>
              <w:fldChar w:fldCharType="begin"/>
            </w:r>
            <w:r>
              <w:rPr>
                <w:b/>
                <w:bCs/>
              </w:rPr>
              <w:instrText xml:space="preserve"> PAGE </w:instrText>
            </w:r>
            <w:r>
              <w:rPr>
                <w:b/>
                <w:bCs/>
                <w:szCs w:val="24"/>
              </w:rPr>
              <w:fldChar w:fldCharType="separate"/>
            </w:r>
            <w:r w:rsidR="00817489">
              <w:rPr>
                <w:b/>
                <w:bCs/>
                <w:noProof/>
              </w:rPr>
              <w:t>1</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817489">
              <w:rPr>
                <w:b/>
                <w:bCs/>
                <w:noProof/>
              </w:rPr>
              <w:t>2</w:t>
            </w:r>
            <w:r>
              <w:rPr>
                <w:b/>
                <w:bCs/>
                <w:szCs w:val="24"/>
              </w:rPr>
              <w:fldChar w:fldCharType="end"/>
            </w:r>
          </w:p>
        </w:sdtContent>
      </w:sdt>
    </w:sdtContent>
  </w:sdt>
  <w:p w:rsidR="000A26CF" w:rsidRDefault="000A26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26CF" w:rsidRDefault="000A26CF" w:rsidP="00EC2FB0">
      <w:r>
        <w:separator/>
      </w:r>
    </w:p>
  </w:footnote>
  <w:footnote w:type="continuationSeparator" w:id="0">
    <w:p w:rsidR="000A26CF" w:rsidRDefault="000A26CF" w:rsidP="00EC2FB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84pt;height:384pt" o:bullet="t">
        <v:imagedata r:id="rId1" o:title="45-512"/>
      </v:shape>
    </w:pict>
  </w:numPicBullet>
  <w:abstractNum w:abstractNumId="0">
    <w:nsid w:val="0E7B325B"/>
    <w:multiLevelType w:val="hybridMultilevel"/>
    <w:tmpl w:val="538A26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15541CD"/>
    <w:multiLevelType w:val="hybridMultilevel"/>
    <w:tmpl w:val="4C6641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4CE6037"/>
    <w:multiLevelType w:val="hybridMultilevel"/>
    <w:tmpl w:val="38486A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31FA"/>
    <w:rsid w:val="000013AC"/>
    <w:rsid w:val="000A26CF"/>
    <w:rsid w:val="000F45BB"/>
    <w:rsid w:val="001210F3"/>
    <w:rsid w:val="0012698B"/>
    <w:rsid w:val="001613F1"/>
    <w:rsid w:val="00161D79"/>
    <w:rsid w:val="001652DE"/>
    <w:rsid w:val="001A605A"/>
    <w:rsid w:val="001C3722"/>
    <w:rsid w:val="00216235"/>
    <w:rsid w:val="00282BBE"/>
    <w:rsid w:val="002A38F6"/>
    <w:rsid w:val="002E71D4"/>
    <w:rsid w:val="00323034"/>
    <w:rsid w:val="003B32A2"/>
    <w:rsid w:val="004676B6"/>
    <w:rsid w:val="004808C4"/>
    <w:rsid w:val="004875FA"/>
    <w:rsid w:val="00493B33"/>
    <w:rsid w:val="004C27DB"/>
    <w:rsid w:val="004F19A9"/>
    <w:rsid w:val="00511604"/>
    <w:rsid w:val="00570246"/>
    <w:rsid w:val="0059137D"/>
    <w:rsid w:val="00615E0D"/>
    <w:rsid w:val="006166CD"/>
    <w:rsid w:val="007A6896"/>
    <w:rsid w:val="007B0FF4"/>
    <w:rsid w:val="007C78B9"/>
    <w:rsid w:val="007E0709"/>
    <w:rsid w:val="00817489"/>
    <w:rsid w:val="00883C9F"/>
    <w:rsid w:val="0089130C"/>
    <w:rsid w:val="008A549F"/>
    <w:rsid w:val="008C4390"/>
    <w:rsid w:val="008F5435"/>
    <w:rsid w:val="009619D8"/>
    <w:rsid w:val="009A3E44"/>
    <w:rsid w:val="00A313F6"/>
    <w:rsid w:val="00A56FD0"/>
    <w:rsid w:val="00AC5F24"/>
    <w:rsid w:val="00AD3B7F"/>
    <w:rsid w:val="00B57E73"/>
    <w:rsid w:val="00B67A96"/>
    <w:rsid w:val="00B815EC"/>
    <w:rsid w:val="00BF55E4"/>
    <w:rsid w:val="00C331FA"/>
    <w:rsid w:val="00C64077"/>
    <w:rsid w:val="00C95551"/>
    <w:rsid w:val="00D764A9"/>
    <w:rsid w:val="00D9508D"/>
    <w:rsid w:val="00DD66FD"/>
    <w:rsid w:val="00E31502"/>
    <w:rsid w:val="00E71021"/>
    <w:rsid w:val="00E7527C"/>
    <w:rsid w:val="00EC010F"/>
    <w:rsid w:val="00EC2FB0"/>
    <w:rsid w:val="00F936C2"/>
    <w:rsid w:val="00FA1216"/>
    <w:rsid w:val="00FA72AE"/>
    <w:rsid w:val="00FD29BB"/>
    <w:rsid w:val="00FF65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3034"/>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2A38F6"/>
    <w:rPr>
      <w:sz w:val="16"/>
      <w:szCs w:val="16"/>
    </w:rPr>
  </w:style>
  <w:style w:type="paragraph" w:styleId="CommentText">
    <w:name w:val="annotation text"/>
    <w:basedOn w:val="Normal"/>
    <w:link w:val="CommentTextChar"/>
    <w:uiPriority w:val="99"/>
    <w:semiHidden/>
    <w:unhideWhenUsed/>
    <w:rsid w:val="002A38F6"/>
    <w:rPr>
      <w:sz w:val="20"/>
      <w:szCs w:val="20"/>
    </w:rPr>
  </w:style>
  <w:style w:type="character" w:customStyle="1" w:styleId="CommentTextChar">
    <w:name w:val="Comment Text Char"/>
    <w:basedOn w:val="DefaultParagraphFont"/>
    <w:link w:val="CommentText"/>
    <w:uiPriority w:val="99"/>
    <w:semiHidden/>
    <w:rsid w:val="002A38F6"/>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A38F6"/>
    <w:rPr>
      <w:b/>
      <w:bCs/>
    </w:rPr>
  </w:style>
  <w:style w:type="character" w:customStyle="1" w:styleId="CommentSubjectChar">
    <w:name w:val="Comment Subject Char"/>
    <w:basedOn w:val="CommentTextChar"/>
    <w:link w:val="CommentSubject"/>
    <w:uiPriority w:val="99"/>
    <w:semiHidden/>
    <w:rsid w:val="002A38F6"/>
    <w:rPr>
      <w:rFonts w:ascii="Arial" w:hAnsi="Arial"/>
      <w:b/>
      <w:bCs/>
      <w:sz w:val="20"/>
      <w:szCs w:val="20"/>
    </w:rPr>
  </w:style>
  <w:style w:type="paragraph" w:styleId="BalloonText">
    <w:name w:val="Balloon Text"/>
    <w:basedOn w:val="Normal"/>
    <w:link w:val="BalloonTextChar"/>
    <w:uiPriority w:val="99"/>
    <w:semiHidden/>
    <w:unhideWhenUsed/>
    <w:rsid w:val="002A38F6"/>
    <w:rPr>
      <w:rFonts w:ascii="Tahoma" w:hAnsi="Tahoma" w:cs="Tahoma"/>
      <w:sz w:val="16"/>
      <w:szCs w:val="16"/>
    </w:rPr>
  </w:style>
  <w:style w:type="character" w:customStyle="1" w:styleId="BalloonTextChar">
    <w:name w:val="Balloon Text Char"/>
    <w:basedOn w:val="DefaultParagraphFont"/>
    <w:link w:val="BalloonText"/>
    <w:uiPriority w:val="99"/>
    <w:semiHidden/>
    <w:rsid w:val="002A38F6"/>
    <w:rPr>
      <w:rFonts w:ascii="Tahoma" w:hAnsi="Tahoma" w:cs="Tahoma"/>
      <w:sz w:val="16"/>
      <w:szCs w:val="16"/>
    </w:rPr>
  </w:style>
  <w:style w:type="paragraph" w:styleId="Header">
    <w:name w:val="header"/>
    <w:basedOn w:val="Normal"/>
    <w:link w:val="HeaderChar"/>
    <w:uiPriority w:val="99"/>
    <w:unhideWhenUsed/>
    <w:rsid w:val="00EC2FB0"/>
    <w:pPr>
      <w:tabs>
        <w:tab w:val="center" w:pos="4513"/>
        <w:tab w:val="right" w:pos="9026"/>
      </w:tabs>
    </w:pPr>
  </w:style>
  <w:style w:type="character" w:customStyle="1" w:styleId="HeaderChar">
    <w:name w:val="Header Char"/>
    <w:basedOn w:val="DefaultParagraphFont"/>
    <w:link w:val="Header"/>
    <w:uiPriority w:val="99"/>
    <w:rsid w:val="00EC2FB0"/>
    <w:rPr>
      <w:rFonts w:ascii="Arial" w:hAnsi="Arial"/>
      <w:sz w:val="24"/>
    </w:rPr>
  </w:style>
  <w:style w:type="paragraph" w:styleId="Footer">
    <w:name w:val="footer"/>
    <w:basedOn w:val="Normal"/>
    <w:link w:val="FooterChar"/>
    <w:uiPriority w:val="99"/>
    <w:unhideWhenUsed/>
    <w:rsid w:val="00EC2FB0"/>
    <w:pPr>
      <w:tabs>
        <w:tab w:val="center" w:pos="4513"/>
        <w:tab w:val="right" w:pos="9026"/>
      </w:tabs>
    </w:pPr>
  </w:style>
  <w:style w:type="character" w:customStyle="1" w:styleId="FooterChar">
    <w:name w:val="Footer Char"/>
    <w:basedOn w:val="DefaultParagraphFont"/>
    <w:link w:val="Footer"/>
    <w:uiPriority w:val="99"/>
    <w:rsid w:val="00EC2FB0"/>
    <w:rPr>
      <w:rFonts w:ascii="Arial" w:hAnsi="Arial"/>
      <w:sz w:val="24"/>
    </w:rPr>
  </w:style>
  <w:style w:type="paragraph" w:styleId="ListParagraph">
    <w:name w:val="List Paragraph"/>
    <w:basedOn w:val="Normal"/>
    <w:uiPriority w:val="34"/>
    <w:qFormat/>
    <w:rsid w:val="00511604"/>
    <w:pPr>
      <w:ind w:left="720"/>
      <w:contextualSpacing/>
    </w:pPr>
  </w:style>
  <w:style w:type="character" w:styleId="Hyperlink">
    <w:name w:val="Hyperlink"/>
    <w:basedOn w:val="DefaultParagraphFont"/>
    <w:uiPriority w:val="99"/>
    <w:unhideWhenUsed/>
    <w:rsid w:val="007E070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3034"/>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2A38F6"/>
    <w:rPr>
      <w:sz w:val="16"/>
      <w:szCs w:val="16"/>
    </w:rPr>
  </w:style>
  <w:style w:type="paragraph" w:styleId="CommentText">
    <w:name w:val="annotation text"/>
    <w:basedOn w:val="Normal"/>
    <w:link w:val="CommentTextChar"/>
    <w:uiPriority w:val="99"/>
    <w:semiHidden/>
    <w:unhideWhenUsed/>
    <w:rsid w:val="002A38F6"/>
    <w:rPr>
      <w:sz w:val="20"/>
      <w:szCs w:val="20"/>
    </w:rPr>
  </w:style>
  <w:style w:type="character" w:customStyle="1" w:styleId="CommentTextChar">
    <w:name w:val="Comment Text Char"/>
    <w:basedOn w:val="DefaultParagraphFont"/>
    <w:link w:val="CommentText"/>
    <w:uiPriority w:val="99"/>
    <w:semiHidden/>
    <w:rsid w:val="002A38F6"/>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A38F6"/>
    <w:rPr>
      <w:b/>
      <w:bCs/>
    </w:rPr>
  </w:style>
  <w:style w:type="character" w:customStyle="1" w:styleId="CommentSubjectChar">
    <w:name w:val="Comment Subject Char"/>
    <w:basedOn w:val="CommentTextChar"/>
    <w:link w:val="CommentSubject"/>
    <w:uiPriority w:val="99"/>
    <w:semiHidden/>
    <w:rsid w:val="002A38F6"/>
    <w:rPr>
      <w:rFonts w:ascii="Arial" w:hAnsi="Arial"/>
      <w:b/>
      <w:bCs/>
      <w:sz w:val="20"/>
      <w:szCs w:val="20"/>
    </w:rPr>
  </w:style>
  <w:style w:type="paragraph" w:styleId="BalloonText">
    <w:name w:val="Balloon Text"/>
    <w:basedOn w:val="Normal"/>
    <w:link w:val="BalloonTextChar"/>
    <w:uiPriority w:val="99"/>
    <w:semiHidden/>
    <w:unhideWhenUsed/>
    <w:rsid w:val="002A38F6"/>
    <w:rPr>
      <w:rFonts w:ascii="Tahoma" w:hAnsi="Tahoma" w:cs="Tahoma"/>
      <w:sz w:val="16"/>
      <w:szCs w:val="16"/>
    </w:rPr>
  </w:style>
  <w:style w:type="character" w:customStyle="1" w:styleId="BalloonTextChar">
    <w:name w:val="Balloon Text Char"/>
    <w:basedOn w:val="DefaultParagraphFont"/>
    <w:link w:val="BalloonText"/>
    <w:uiPriority w:val="99"/>
    <w:semiHidden/>
    <w:rsid w:val="002A38F6"/>
    <w:rPr>
      <w:rFonts w:ascii="Tahoma" w:hAnsi="Tahoma" w:cs="Tahoma"/>
      <w:sz w:val="16"/>
      <w:szCs w:val="16"/>
    </w:rPr>
  </w:style>
  <w:style w:type="paragraph" w:styleId="Header">
    <w:name w:val="header"/>
    <w:basedOn w:val="Normal"/>
    <w:link w:val="HeaderChar"/>
    <w:uiPriority w:val="99"/>
    <w:unhideWhenUsed/>
    <w:rsid w:val="00EC2FB0"/>
    <w:pPr>
      <w:tabs>
        <w:tab w:val="center" w:pos="4513"/>
        <w:tab w:val="right" w:pos="9026"/>
      </w:tabs>
    </w:pPr>
  </w:style>
  <w:style w:type="character" w:customStyle="1" w:styleId="HeaderChar">
    <w:name w:val="Header Char"/>
    <w:basedOn w:val="DefaultParagraphFont"/>
    <w:link w:val="Header"/>
    <w:uiPriority w:val="99"/>
    <w:rsid w:val="00EC2FB0"/>
    <w:rPr>
      <w:rFonts w:ascii="Arial" w:hAnsi="Arial"/>
      <w:sz w:val="24"/>
    </w:rPr>
  </w:style>
  <w:style w:type="paragraph" w:styleId="Footer">
    <w:name w:val="footer"/>
    <w:basedOn w:val="Normal"/>
    <w:link w:val="FooterChar"/>
    <w:uiPriority w:val="99"/>
    <w:unhideWhenUsed/>
    <w:rsid w:val="00EC2FB0"/>
    <w:pPr>
      <w:tabs>
        <w:tab w:val="center" w:pos="4513"/>
        <w:tab w:val="right" w:pos="9026"/>
      </w:tabs>
    </w:pPr>
  </w:style>
  <w:style w:type="character" w:customStyle="1" w:styleId="FooterChar">
    <w:name w:val="Footer Char"/>
    <w:basedOn w:val="DefaultParagraphFont"/>
    <w:link w:val="Footer"/>
    <w:uiPriority w:val="99"/>
    <w:rsid w:val="00EC2FB0"/>
    <w:rPr>
      <w:rFonts w:ascii="Arial" w:hAnsi="Arial"/>
      <w:sz w:val="24"/>
    </w:rPr>
  </w:style>
  <w:style w:type="paragraph" w:styleId="ListParagraph">
    <w:name w:val="List Paragraph"/>
    <w:basedOn w:val="Normal"/>
    <w:uiPriority w:val="34"/>
    <w:qFormat/>
    <w:rsid w:val="00511604"/>
    <w:pPr>
      <w:ind w:left="720"/>
      <w:contextualSpacing/>
    </w:pPr>
  </w:style>
  <w:style w:type="character" w:styleId="Hyperlink">
    <w:name w:val="Hyperlink"/>
    <w:basedOn w:val="DefaultParagraphFont"/>
    <w:uiPriority w:val="99"/>
    <w:unhideWhenUsed/>
    <w:rsid w:val="007E070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0444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Word_Document2.docx"/><Relationship Id="rId18" Type="http://schemas.openxmlformats.org/officeDocument/2006/relationships/image" Target="cid:image001.jpg@01D18435.368C6A00"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mailto:London.Magistrates@cps.gsi.gov.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Word_Document1.docx"/><Relationship Id="rId5" Type="http://schemas.openxmlformats.org/officeDocument/2006/relationships/settings" Target="settings.xml"/><Relationship Id="rId15" Type="http://schemas.openxmlformats.org/officeDocument/2006/relationships/package" Target="embeddings/Microsoft_Excel_Worksheet3.xlsx"/><Relationship Id="rId10" Type="http://schemas.openxmlformats.org/officeDocument/2006/relationships/image" Target="media/image3.em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5.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6D08B1-CFF6-4E72-AFC3-71F12C5A0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428</Words>
  <Characters>2440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Crown Prosecution Service</Company>
  <LinksUpToDate>false</LinksUpToDate>
  <CharactersWithSpaces>2863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CPS</dc:creator>
  <cp:lastModifiedBy>CPS</cp:lastModifiedBy>
  <cp:revision>3</cp:revision>
  <dcterms:created xsi:type="dcterms:W3CDTF">2017-05-03T14:45:00Z</dcterms:created>
  <dcterms:modified xsi:type="dcterms:W3CDTF">2017-05-04T07:54:00Z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